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5AEF9" w14:textId="77777777" w:rsidR="00F36DEF" w:rsidRPr="00240692" w:rsidRDefault="00F36DEF" w:rsidP="00F36DEF">
      <w:pPr>
        <w:jc w:val="center"/>
        <w:rPr>
          <w:rFonts w:cs="Bookman Old Style"/>
          <w:color w:val="000000"/>
          <w:sz w:val="40"/>
          <w:szCs w:val="40"/>
          <w:lang w:val="en-AU"/>
        </w:rPr>
      </w:pPr>
      <w:bookmarkStart w:id="0" w:name="_GoBack"/>
      <w:bookmarkEnd w:id="0"/>
      <w:r w:rsidRPr="00240692">
        <w:rPr>
          <w:rFonts w:cs="Bookman Old Style"/>
          <w:b/>
          <w:bCs/>
          <w:color w:val="000000"/>
          <w:sz w:val="40"/>
          <w:szCs w:val="40"/>
          <w:lang w:val="en-AU"/>
        </w:rPr>
        <w:t xml:space="preserve">THE RETURNED AND SERVICES LEAGUE OF AUSTRALIA </w:t>
      </w:r>
      <w:r w:rsidRPr="00240692">
        <w:rPr>
          <w:rFonts w:cs="Bookman Old Style"/>
          <w:b/>
          <w:bCs/>
          <w:color w:val="000000"/>
          <w:sz w:val="40"/>
          <w:szCs w:val="40"/>
          <w:lang w:val="en-AU"/>
        </w:rPr>
        <w:br/>
        <w:t xml:space="preserve">WODEN VALLEY SUB-BRANCH INCORPORATED </w:t>
      </w:r>
    </w:p>
    <w:p w14:paraId="1DA64819" w14:textId="77777777" w:rsidR="00F36DEF" w:rsidRPr="00240692" w:rsidRDefault="00F36DEF" w:rsidP="00F36DEF">
      <w:pPr>
        <w:rPr>
          <w:lang w:val="en-AU"/>
        </w:rPr>
      </w:pPr>
    </w:p>
    <w:p w14:paraId="0F289F0F" w14:textId="77777777" w:rsidR="00F36DEF" w:rsidRPr="00240692" w:rsidRDefault="00F36DEF" w:rsidP="00F36DEF">
      <w:pPr>
        <w:rPr>
          <w:lang w:val="en-AU"/>
        </w:rPr>
      </w:pPr>
    </w:p>
    <w:p w14:paraId="246AA9DD" w14:textId="5376D845" w:rsidR="00F36DEF" w:rsidRPr="00303D36" w:rsidRDefault="00EA1A7B" w:rsidP="00D8070E">
      <w:pPr>
        <w:jc w:val="center"/>
        <w:rPr>
          <w:lang w:val="en-AU"/>
        </w:rPr>
      </w:pPr>
      <w:r>
        <w:rPr>
          <w:lang w:val="en-AU"/>
        </w:rPr>
        <w:t>PO Box 415</w:t>
      </w:r>
    </w:p>
    <w:p w14:paraId="2B034B98" w14:textId="77777777" w:rsidR="00D8070E" w:rsidRPr="00303D36" w:rsidRDefault="00D8070E" w:rsidP="00D8070E">
      <w:pPr>
        <w:jc w:val="center"/>
        <w:rPr>
          <w:lang w:val="en-AU"/>
        </w:rPr>
      </w:pPr>
      <w:r w:rsidRPr="00303D36">
        <w:rPr>
          <w:lang w:val="en-AU"/>
        </w:rPr>
        <w:t xml:space="preserve">WODEN </w:t>
      </w:r>
      <w:r w:rsidR="006C02FF" w:rsidRPr="00303D36">
        <w:rPr>
          <w:lang w:val="en-AU"/>
        </w:rPr>
        <w:t>ACT 2606</w:t>
      </w:r>
    </w:p>
    <w:p w14:paraId="3877C48F" w14:textId="77777777" w:rsidR="00F36DEF" w:rsidRPr="00303D36" w:rsidRDefault="00F36DEF" w:rsidP="00F36DEF">
      <w:pPr>
        <w:rPr>
          <w:lang w:val="en-AU"/>
        </w:rPr>
      </w:pPr>
    </w:p>
    <w:p w14:paraId="65BC8095" w14:textId="77777777" w:rsidR="00D8070E" w:rsidRPr="00303D36" w:rsidRDefault="00D8070E" w:rsidP="00D8070E">
      <w:pPr>
        <w:jc w:val="center"/>
        <w:rPr>
          <w:lang w:val="en-AU"/>
        </w:rPr>
      </w:pPr>
      <w:r w:rsidRPr="00303D36">
        <w:rPr>
          <w:lang w:val="en-AU"/>
        </w:rPr>
        <w:t xml:space="preserve">ABN: </w:t>
      </w:r>
      <w:r w:rsidR="00303D36" w:rsidRPr="00303D36">
        <w:rPr>
          <w:lang w:val="en-AU"/>
        </w:rPr>
        <w:t>56 498 267 624</w:t>
      </w:r>
    </w:p>
    <w:p w14:paraId="0B9DBDC8" w14:textId="77777777" w:rsidR="00D8070E" w:rsidRPr="00240692" w:rsidRDefault="00D8070E" w:rsidP="00D8070E">
      <w:pPr>
        <w:jc w:val="center"/>
        <w:rPr>
          <w:lang w:val="en-AU"/>
        </w:rPr>
      </w:pPr>
    </w:p>
    <w:p w14:paraId="3D86597A" w14:textId="77777777" w:rsidR="00F36DEF" w:rsidRPr="00240692" w:rsidRDefault="00D4791F" w:rsidP="00F36DEF">
      <w:pPr>
        <w:pStyle w:val="Default"/>
        <w:framePr w:w="2957" w:wrap="auto" w:vAnchor="page" w:hAnchor="page" w:x="4961" w:y="6221"/>
        <w:widowControl/>
        <w:rPr>
          <w:sz w:val="48"/>
          <w:szCs w:val="48"/>
          <w:lang w:val="en-AU"/>
        </w:rPr>
      </w:pPr>
      <w:r>
        <w:rPr>
          <w:noProof/>
          <w:sz w:val="48"/>
          <w:szCs w:val="48"/>
        </w:rPr>
        <w:drawing>
          <wp:inline distT="0" distB="0" distL="0" distR="0" wp14:anchorId="568F0C64" wp14:editId="48DB32C4">
            <wp:extent cx="1371600" cy="171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710055"/>
                    </a:xfrm>
                    <a:prstGeom prst="rect">
                      <a:avLst/>
                    </a:prstGeom>
                    <a:noFill/>
                    <a:ln>
                      <a:noFill/>
                    </a:ln>
                  </pic:spPr>
                </pic:pic>
              </a:graphicData>
            </a:graphic>
          </wp:inline>
        </w:drawing>
      </w:r>
    </w:p>
    <w:p w14:paraId="66238385" w14:textId="77777777" w:rsidR="00F36DEF" w:rsidRPr="00240692" w:rsidRDefault="00F36DEF" w:rsidP="00F36DEF">
      <w:pPr>
        <w:rPr>
          <w:lang w:val="en-AU"/>
        </w:rPr>
      </w:pPr>
    </w:p>
    <w:p w14:paraId="7B797C39" w14:textId="77777777" w:rsidR="00F36DEF" w:rsidRPr="00240692" w:rsidRDefault="00F36DEF" w:rsidP="00F36DEF">
      <w:pPr>
        <w:rPr>
          <w:lang w:val="en-AU"/>
        </w:rPr>
      </w:pPr>
    </w:p>
    <w:p w14:paraId="7E9FA105" w14:textId="77777777" w:rsidR="00F36DEF" w:rsidRPr="00240692" w:rsidRDefault="00F36DEF" w:rsidP="00F36DEF">
      <w:pPr>
        <w:rPr>
          <w:lang w:val="en-AU"/>
        </w:rPr>
      </w:pPr>
    </w:p>
    <w:p w14:paraId="4CF14902" w14:textId="77777777" w:rsidR="00F36DEF" w:rsidRPr="00240692" w:rsidRDefault="00F36DEF" w:rsidP="00F36DEF">
      <w:pPr>
        <w:rPr>
          <w:lang w:val="en-AU"/>
        </w:rPr>
      </w:pPr>
    </w:p>
    <w:p w14:paraId="5F8AA5DF" w14:textId="77777777" w:rsidR="00F36DEF" w:rsidRPr="00240692" w:rsidRDefault="00F36DEF" w:rsidP="00F36DEF">
      <w:pPr>
        <w:rPr>
          <w:lang w:val="en-AU"/>
        </w:rPr>
      </w:pPr>
    </w:p>
    <w:p w14:paraId="650A352D" w14:textId="77777777" w:rsidR="00F36DEF" w:rsidRPr="00240692" w:rsidRDefault="00F36DEF" w:rsidP="00F36DEF">
      <w:pPr>
        <w:rPr>
          <w:lang w:val="en-AU"/>
        </w:rPr>
      </w:pPr>
    </w:p>
    <w:p w14:paraId="53A6DF08" w14:textId="77777777" w:rsidR="00F36DEF" w:rsidRPr="00240692" w:rsidRDefault="00F36DEF" w:rsidP="00F36DEF">
      <w:pPr>
        <w:rPr>
          <w:lang w:val="en-AU"/>
        </w:rPr>
      </w:pPr>
    </w:p>
    <w:p w14:paraId="43C70E06" w14:textId="77777777" w:rsidR="00F36DEF" w:rsidRPr="00240692" w:rsidRDefault="00F36DEF" w:rsidP="00F36DEF">
      <w:pPr>
        <w:rPr>
          <w:lang w:val="en-AU"/>
        </w:rPr>
      </w:pPr>
    </w:p>
    <w:p w14:paraId="4671C708" w14:textId="77777777" w:rsidR="00F36DEF" w:rsidRPr="00240692" w:rsidRDefault="00F36DEF" w:rsidP="00F36DEF">
      <w:pPr>
        <w:rPr>
          <w:lang w:val="en-AU"/>
        </w:rPr>
      </w:pPr>
    </w:p>
    <w:p w14:paraId="15ED695B" w14:textId="77777777" w:rsidR="00F36DEF" w:rsidRPr="00240692" w:rsidRDefault="00F36DEF" w:rsidP="00F36DEF">
      <w:pPr>
        <w:rPr>
          <w:lang w:val="en-AU"/>
        </w:rPr>
      </w:pPr>
    </w:p>
    <w:p w14:paraId="4FEF8DAB" w14:textId="77777777" w:rsidR="00F36DEF" w:rsidRPr="00240692" w:rsidRDefault="00F36DEF" w:rsidP="00F36DEF">
      <w:pPr>
        <w:rPr>
          <w:lang w:val="en-AU"/>
        </w:rPr>
      </w:pPr>
    </w:p>
    <w:p w14:paraId="341AA925" w14:textId="77777777" w:rsidR="00F36DEF" w:rsidRPr="00240692" w:rsidRDefault="00F36DEF" w:rsidP="00F36DEF">
      <w:pPr>
        <w:rPr>
          <w:lang w:val="en-AU"/>
        </w:rPr>
      </w:pPr>
    </w:p>
    <w:p w14:paraId="7DD7C9FA" w14:textId="77777777" w:rsidR="00F36DEF" w:rsidRPr="00240692" w:rsidRDefault="00F36DEF" w:rsidP="00F36DEF">
      <w:pPr>
        <w:rPr>
          <w:lang w:val="en-AU"/>
        </w:rPr>
      </w:pPr>
    </w:p>
    <w:p w14:paraId="5A6C7E58" w14:textId="77777777" w:rsidR="00F36DEF" w:rsidRPr="00240692" w:rsidRDefault="00F36DEF" w:rsidP="00F36DEF">
      <w:pPr>
        <w:rPr>
          <w:lang w:val="en-AU"/>
        </w:rPr>
      </w:pPr>
    </w:p>
    <w:p w14:paraId="0F37DFFF" w14:textId="77777777" w:rsidR="00F36DEF" w:rsidRPr="00240692" w:rsidRDefault="00F36DEF" w:rsidP="00F36DEF">
      <w:pPr>
        <w:rPr>
          <w:lang w:val="en-AU"/>
        </w:rPr>
      </w:pPr>
    </w:p>
    <w:p w14:paraId="6D98EDEF" w14:textId="77777777" w:rsidR="00F36DEF" w:rsidRPr="00240692" w:rsidRDefault="00F36DEF" w:rsidP="00F36DEF">
      <w:pPr>
        <w:rPr>
          <w:lang w:val="en-AU"/>
        </w:rPr>
      </w:pPr>
    </w:p>
    <w:p w14:paraId="1EECE1C9" w14:textId="77777777" w:rsidR="00F36DEF" w:rsidRPr="00240692" w:rsidRDefault="00F36DEF" w:rsidP="00F36DEF">
      <w:pPr>
        <w:rPr>
          <w:lang w:val="en-AU"/>
        </w:rPr>
      </w:pPr>
    </w:p>
    <w:p w14:paraId="009EAE85" w14:textId="77777777" w:rsidR="00F36DEF" w:rsidRPr="00240692" w:rsidRDefault="00F36DEF" w:rsidP="00F36DEF">
      <w:pPr>
        <w:rPr>
          <w:lang w:val="en-AU"/>
        </w:rPr>
      </w:pPr>
    </w:p>
    <w:p w14:paraId="6299D744" w14:textId="77777777" w:rsidR="00F36DEF" w:rsidRPr="00240692" w:rsidRDefault="00F36DEF" w:rsidP="00F36DEF">
      <w:pPr>
        <w:rPr>
          <w:lang w:val="en-AU"/>
        </w:rPr>
      </w:pPr>
    </w:p>
    <w:p w14:paraId="42E43953" w14:textId="77777777" w:rsidR="00F36DEF" w:rsidRPr="00240692" w:rsidRDefault="00F36DEF" w:rsidP="00F36DEF">
      <w:pPr>
        <w:rPr>
          <w:lang w:val="en-AU"/>
        </w:rPr>
      </w:pPr>
    </w:p>
    <w:p w14:paraId="4878007D" w14:textId="77777777" w:rsidR="00F36DEF" w:rsidRPr="00240692" w:rsidRDefault="00F36DEF" w:rsidP="00F36DEF">
      <w:pPr>
        <w:rPr>
          <w:lang w:val="en-AU"/>
        </w:rPr>
      </w:pPr>
    </w:p>
    <w:p w14:paraId="3EB7A55C" w14:textId="77777777" w:rsidR="00F36DEF" w:rsidRPr="00240692" w:rsidRDefault="00F36DEF" w:rsidP="00F36DEF">
      <w:pPr>
        <w:rPr>
          <w:lang w:val="en-AU"/>
        </w:rPr>
      </w:pPr>
    </w:p>
    <w:p w14:paraId="264F8E1E" w14:textId="77777777" w:rsidR="00F36DEF" w:rsidRPr="00240692" w:rsidRDefault="00F36DEF" w:rsidP="00F36DEF">
      <w:pPr>
        <w:rPr>
          <w:lang w:val="en-AU"/>
        </w:rPr>
      </w:pPr>
    </w:p>
    <w:p w14:paraId="550BEA9E" w14:textId="77777777" w:rsidR="00F36DEF" w:rsidRPr="00240692" w:rsidRDefault="00F36DEF" w:rsidP="00F36DEF">
      <w:pPr>
        <w:rPr>
          <w:lang w:val="en-AU"/>
        </w:rPr>
      </w:pPr>
    </w:p>
    <w:p w14:paraId="45348172" w14:textId="77777777" w:rsidR="00F36DEF" w:rsidRPr="00240692" w:rsidRDefault="00F36DEF" w:rsidP="00F36DEF">
      <w:pPr>
        <w:jc w:val="center"/>
        <w:rPr>
          <w:rFonts w:cs="Bookman Old Style"/>
          <w:b/>
          <w:bCs/>
          <w:color w:val="000000"/>
          <w:sz w:val="40"/>
          <w:szCs w:val="40"/>
          <w:lang w:val="en-AU"/>
        </w:rPr>
      </w:pPr>
      <w:r w:rsidRPr="00240692">
        <w:rPr>
          <w:rFonts w:cs="Bookman Old Style"/>
          <w:b/>
          <w:bCs/>
          <w:color w:val="000000"/>
          <w:sz w:val="40"/>
          <w:szCs w:val="40"/>
          <w:lang w:val="en-AU"/>
        </w:rPr>
        <w:t>CONSTITUTION</w:t>
      </w:r>
    </w:p>
    <w:p w14:paraId="0A56C849" w14:textId="77777777" w:rsidR="00F36DEF" w:rsidRPr="00240692" w:rsidRDefault="00D63139" w:rsidP="00F36DEF">
      <w:pPr>
        <w:jc w:val="center"/>
        <w:rPr>
          <w:rFonts w:cs="Bookman Old Style"/>
          <w:b/>
          <w:bCs/>
          <w:color w:val="000000"/>
          <w:sz w:val="48"/>
          <w:szCs w:val="48"/>
          <w:lang w:val="en-AU"/>
        </w:rPr>
        <w:sectPr w:rsidR="00F36DEF" w:rsidRPr="00240692" w:rsidSect="00F36DEF">
          <w:headerReference w:type="default" r:id="rId9"/>
          <w:footerReference w:type="default" r:id="rId10"/>
          <w:pgSz w:w="12240" w:h="15840"/>
          <w:pgMar w:top="1440" w:right="1440" w:bottom="1440" w:left="1440" w:header="708" w:footer="708" w:gutter="0"/>
          <w:cols w:space="708"/>
          <w:docGrid w:linePitch="360"/>
        </w:sectPr>
      </w:pPr>
      <w:r>
        <w:rPr>
          <w:rFonts w:cs="Bookman Old Style"/>
          <w:b/>
          <w:bCs/>
          <w:color w:val="000000"/>
          <w:sz w:val="48"/>
          <w:szCs w:val="48"/>
          <w:lang w:val="en-AU"/>
        </w:rPr>
        <w:t>2015</w:t>
      </w:r>
    </w:p>
    <w:p w14:paraId="3E4E5224" w14:textId="77777777" w:rsidR="00F36DEF" w:rsidRPr="00240692" w:rsidRDefault="00F36DEF" w:rsidP="00F36DEF">
      <w:pPr>
        <w:jc w:val="center"/>
        <w:rPr>
          <w:rFonts w:ascii="Arial" w:hAnsi="Arial" w:cs="Arial"/>
          <w:b/>
          <w:sz w:val="32"/>
          <w:szCs w:val="32"/>
          <w:lang w:val="en-AU"/>
        </w:rPr>
      </w:pPr>
      <w:r w:rsidRPr="00240692">
        <w:rPr>
          <w:rFonts w:ascii="Arial" w:hAnsi="Arial" w:cs="Arial"/>
          <w:b/>
          <w:bCs/>
          <w:sz w:val="32"/>
          <w:szCs w:val="32"/>
          <w:lang w:val="en-AU"/>
        </w:rPr>
        <w:lastRenderedPageBreak/>
        <w:t xml:space="preserve">THE RETURNED AND SERVICES LEAGUE OF AUSTRALIA </w:t>
      </w:r>
    </w:p>
    <w:p w14:paraId="5DB1FCB4" w14:textId="77777777" w:rsidR="00F36DEF" w:rsidRPr="00240692" w:rsidRDefault="00F36DEF" w:rsidP="00F36DEF">
      <w:pPr>
        <w:jc w:val="center"/>
        <w:rPr>
          <w:rFonts w:ascii="Arial" w:hAnsi="Arial" w:cs="Arial"/>
          <w:b/>
          <w:sz w:val="32"/>
          <w:szCs w:val="32"/>
          <w:lang w:val="en-AU"/>
        </w:rPr>
      </w:pPr>
      <w:r w:rsidRPr="00240692">
        <w:rPr>
          <w:rFonts w:ascii="Arial" w:hAnsi="Arial" w:cs="Arial"/>
          <w:b/>
          <w:bCs/>
          <w:sz w:val="32"/>
          <w:szCs w:val="32"/>
          <w:lang w:val="en-AU"/>
        </w:rPr>
        <w:t xml:space="preserve">WODEN VALLEY SUB-BRANCH INCORPORATED </w:t>
      </w:r>
    </w:p>
    <w:p w14:paraId="10386620" w14:textId="77777777" w:rsidR="00F36DEF" w:rsidRPr="00240692" w:rsidRDefault="00F36DEF" w:rsidP="00F36DEF">
      <w:pPr>
        <w:jc w:val="center"/>
        <w:rPr>
          <w:rFonts w:ascii="Arial" w:hAnsi="Arial" w:cs="Arial"/>
          <w:b/>
          <w:sz w:val="32"/>
          <w:szCs w:val="32"/>
          <w:lang w:val="en-AU"/>
        </w:rPr>
      </w:pPr>
      <w:r w:rsidRPr="00240692">
        <w:rPr>
          <w:rFonts w:ascii="Arial" w:hAnsi="Arial" w:cs="Arial"/>
          <w:b/>
          <w:bCs/>
          <w:sz w:val="32"/>
          <w:szCs w:val="32"/>
          <w:lang w:val="en-AU"/>
        </w:rPr>
        <w:t xml:space="preserve">CONSTITUTION </w:t>
      </w:r>
    </w:p>
    <w:p w14:paraId="5EB2A035" w14:textId="77777777" w:rsidR="00F36DEF" w:rsidRPr="00240692" w:rsidRDefault="00D63139" w:rsidP="00F36DEF">
      <w:pPr>
        <w:jc w:val="center"/>
        <w:rPr>
          <w:rFonts w:cs="Bookman Old Style"/>
          <w:b/>
          <w:bCs/>
          <w:color w:val="000000"/>
          <w:sz w:val="48"/>
          <w:szCs w:val="48"/>
          <w:lang w:val="en-AU"/>
        </w:rPr>
      </w:pPr>
      <w:r>
        <w:rPr>
          <w:rFonts w:ascii="Arial" w:hAnsi="Arial" w:cs="Arial"/>
          <w:b/>
          <w:bCs/>
          <w:sz w:val="32"/>
          <w:szCs w:val="32"/>
          <w:lang w:val="en-AU"/>
        </w:rPr>
        <w:t>2015</w:t>
      </w:r>
      <w:r w:rsidR="00F96A60">
        <w:rPr>
          <w:rFonts w:ascii="Arial" w:hAnsi="Arial" w:cs="Arial"/>
          <w:b/>
          <w:bCs/>
          <w:sz w:val="32"/>
          <w:szCs w:val="32"/>
          <w:lang w:val="en-AU"/>
        </w:rPr>
        <w:br/>
      </w:r>
    </w:p>
    <w:p w14:paraId="05B8EF25" w14:textId="77777777" w:rsidR="00F36DEF" w:rsidRPr="00240692" w:rsidRDefault="00F36DEF" w:rsidP="00F36DEF">
      <w:pPr>
        <w:pStyle w:val="Heading1"/>
        <w:rPr>
          <w:lang w:val="en-AU"/>
        </w:rPr>
      </w:pPr>
      <w:bookmarkStart w:id="1" w:name="_Toc258986105"/>
      <w:bookmarkStart w:id="2" w:name="_Toc259072620"/>
      <w:bookmarkStart w:id="3" w:name="_Toc259074382"/>
      <w:bookmarkStart w:id="4" w:name="_Toc259204459"/>
      <w:bookmarkStart w:id="5" w:name="_Toc423501601"/>
      <w:r w:rsidRPr="00240692">
        <w:rPr>
          <w:lang w:val="en-AU"/>
        </w:rPr>
        <w:t>RECORDS OF AMENDMENTS</w:t>
      </w:r>
      <w:bookmarkEnd w:id="1"/>
      <w:bookmarkEnd w:id="2"/>
      <w:bookmarkEnd w:id="3"/>
      <w:bookmarkEnd w:id="4"/>
      <w:bookmarkEnd w:id="5"/>
      <w:r w:rsidRPr="00240692">
        <w:rPr>
          <w:lang w:val="en-AU"/>
        </w:rPr>
        <w:t xml:space="preserve"> </w:t>
      </w:r>
    </w:p>
    <w:p w14:paraId="22BB0269" w14:textId="77777777" w:rsidR="00F36DEF" w:rsidRPr="00240692" w:rsidRDefault="00F36DEF" w:rsidP="00F36DEF">
      <w:pPr>
        <w:jc w:val="center"/>
        <w:rPr>
          <w:rFonts w:cs="Bookman Old Style"/>
          <w:b/>
          <w:bCs/>
          <w:color w:val="000000"/>
          <w:sz w:val="48"/>
          <w:szCs w:val="48"/>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1662"/>
        <w:gridCol w:w="2773"/>
        <w:gridCol w:w="3146"/>
      </w:tblGrid>
      <w:tr w:rsidR="00F36DEF" w:rsidRPr="00EB2E17" w14:paraId="104AE52E" w14:textId="77777777" w:rsidTr="00C62350">
        <w:tc>
          <w:tcPr>
            <w:tcW w:w="1809" w:type="dxa"/>
          </w:tcPr>
          <w:p w14:paraId="7B5830CF" w14:textId="77777777" w:rsidR="00F36DEF" w:rsidRPr="00EB2E17" w:rsidRDefault="00F36DEF" w:rsidP="00F36DEF">
            <w:pPr>
              <w:jc w:val="center"/>
              <w:rPr>
                <w:rFonts w:ascii="Arial" w:hAnsi="Arial" w:cs="Arial"/>
                <w:b/>
                <w:bCs/>
                <w:color w:val="000000"/>
                <w:sz w:val="23"/>
                <w:szCs w:val="23"/>
                <w:lang w:val="en-AU"/>
              </w:rPr>
            </w:pPr>
            <w:r w:rsidRPr="00EB2E17">
              <w:rPr>
                <w:rFonts w:ascii="Arial" w:hAnsi="Arial" w:cs="Arial"/>
                <w:b/>
                <w:bCs/>
                <w:color w:val="000000"/>
                <w:sz w:val="23"/>
                <w:szCs w:val="23"/>
                <w:lang w:val="en-AU"/>
              </w:rPr>
              <w:t>Amdt No</w:t>
            </w:r>
          </w:p>
        </w:tc>
        <w:tc>
          <w:tcPr>
            <w:tcW w:w="1701" w:type="dxa"/>
          </w:tcPr>
          <w:p w14:paraId="01557E06" w14:textId="77777777" w:rsidR="00F36DEF" w:rsidRPr="00EB2E17" w:rsidRDefault="00F36DEF" w:rsidP="00F36DEF">
            <w:pPr>
              <w:jc w:val="center"/>
              <w:rPr>
                <w:rFonts w:ascii="Arial" w:hAnsi="Arial" w:cs="Arial"/>
                <w:b/>
                <w:bCs/>
                <w:color w:val="000000"/>
                <w:sz w:val="23"/>
                <w:szCs w:val="23"/>
                <w:lang w:val="en-AU"/>
              </w:rPr>
            </w:pPr>
            <w:r w:rsidRPr="00EB2E17">
              <w:rPr>
                <w:rFonts w:ascii="Arial" w:hAnsi="Arial" w:cs="Arial"/>
                <w:b/>
                <w:bCs/>
                <w:color w:val="000000"/>
                <w:sz w:val="23"/>
                <w:szCs w:val="23"/>
                <w:lang w:val="en-AU"/>
              </w:rPr>
              <w:t>Date</w:t>
            </w:r>
          </w:p>
        </w:tc>
        <w:tc>
          <w:tcPr>
            <w:tcW w:w="2835" w:type="dxa"/>
          </w:tcPr>
          <w:p w14:paraId="47D0535E" w14:textId="77777777" w:rsidR="00F36DEF" w:rsidRPr="00EB2E17" w:rsidRDefault="00F36DEF" w:rsidP="00F36DEF">
            <w:pPr>
              <w:jc w:val="center"/>
              <w:rPr>
                <w:rFonts w:ascii="Arial" w:hAnsi="Arial" w:cs="Arial"/>
                <w:b/>
                <w:bCs/>
                <w:color w:val="000000"/>
                <w:sz w:val="23"/>
                <w:szCs w:val="23"/>
                <w:lang w:val="en-AU"/>
              </w:rPr>
            </w:pPr>
            <w:r w:rsidRPr="00EB2E17">
              <w:rPr>
                <w:rFonts w:ascii="Arial" w:hAnsi="Arial" w:cs="Arial"/>
                <w:b/>
                <w:bCs/>
                <w:color w:val="000000"/>
                <w:sz w:val="23"/>
                <w:szCs w:val="23"/>
                <w:lang w:val="en-AU"/>
              </w:rPr>
              <w:t>Rules Amended</w:t>
            </w:r>
          </w:p>
        </w:tc>
        <w:tc>
          <w:tcPr>
            <w:tcW w:w="3231" w:type="dxa"/>
          </w:tcPr>
          <w:p w14:paraId="1E1B16EB" w14:textId="77777777" w:rsidR="00F36DEF" w:rsidRPr="00EB2E17" w:rsidRDefault="00F36DEF" w:rsidP="00F36DEF">
            <w:pPr>
              <w:jc w:val="center"/>
              <w:rPr>
                <w:rFonts w:ascii="Arial" w:hAnsi="Arial" w:cs="Arial"/>
                <w:b/>
                <w:bCs/>
                <w:color w:val="000000"/>
                <w:sz w:val="23"/>
                <w:szCs w:val="23"/>
                <w:lang w:val="en-AU"/>
              </w:rPr>
            </w:pPr>
            <w:r w:rsidRPr="00EB2E17">
              <w:rPr>
                <w:rFonts w:ascii="Arial" w:hAnsi="Arial" w:cs="Arial"/>
                <w:b/>
                <w:bCs/>
                <w:color w:val="000000"/>
                <w:sz w:val="23"/>
                <w:szCs w:val="23"/>
                <w:lang w:val="en-AU"/>
              </w:rPr>
              <w:t>Type of Meeting</w:t>
            </w:r>
          </w:p>
        </w:tc>
      </w:tr>
      <w:tr w:rsidR="00F36DEF" w:rsidRPr="00EB2E17" w14:paraId="76A0137B" w14:textId="77777777" w:rsidTr="00C62350">
        <w:tc>
          <w:tcPr>
            <w:tcW w:w="1809" w:type="dxa"/>
          </w:tcPr>
          <w:p w14:paraId="2446C4D8"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49FA4F9C" w14:textId="2348A202" w:rsidR="00F36DEF" w:rsidRPr="004B0A33" w:rsidRDefault="004C485C" w:rsidP="004B0A33">
            <w:pPr>
              <w:jc w:val="center"/>
              <w:rPr>
                <w:rFonts w:ascii="Arial" w:hAnsi="Arial" w:cs="Arial"/>
                <w:b/>
                <w:bCs/>
                <w:color w:val="000000"/>
                <w:sz w:val="23"/>
                <w:szCs w:val="23"/>
                <w:lang w:val="en-AU"/>
              </w:rPr>
            </w:pPr>
            <w:r>
              <w:rPr>
                <w:rFonts w:ascii="Arial" w:hAnsi="Arial" w:cs="Arial"/>
                <w:b/>
                <w:bCs/>
                <w:color w:val="000000"/>
                <w:sz w:val="23"/>
                <w:szCs w:val="23"/>
                <w:lang w:val="en-AU"/>
              </w:rPr>
              <w:t>July</w:t>
            </w:r>
            <w:r w:rsidR="004B0A33" w:rsidRPr="004B0A33">
              <w:rPr>
                <w:rFonts w:ascii="Arial" w:hAnsi="Arial" w:cs="Arial"/>
                <w:b/>
                <w:bCs/>
                <w:color w:val="000000"/>
                <w:sz w:val="23"/>
                <w:szCs w:val="23"/>
                <w:lang w:val="en-AU"/>
              </w:rPr>
              <w:t xml:space="preserve"> 2015</w:t>
            </w:r>
          </w:p>
        </w:tc>
        <w:tc>
          <w:tcPr>
            <w:tcW w:w="2835" w:type="dxa"/>
          </w:tcPr>
          <w:p w14:paraId="22CCF5E8" w14:textId="77777777" w:rsidR="00F36DEF" w:rsidRPr="004B0A33" w:rsidRDefault="004B0A33" w:rsidP="004B0A33">
            <w:pPr>
              <w:jc w:val="center"/>
              <w:rPr>
                <w:rFonts w:ascii="Arial" w:hAnsi="Arial" w:cs="Arial"/>
                <w:b/>
                <w:bCs/>
                <w:color w:val="000000"/>
                <w:sz w:val="23"/>
                <w:szCs w:val="23"/>
                <w:lang w:val="en-AU"/>
              </w:rPr>
            </w:pPr>
            <w:r>
              <w:rPr>
                <w:rFonts w:ascii="Arial" w:hAnsi="Arial" w:cs="Arial"/>
                <w:b/>
                <w:bCs/>
                <w:color w:val="000000"/>
                <w:sz w:val="23"/>
                <w:szCs w:val="23"/>
                <w:lang w:val="en-AU"/>
              </w:rPr>
              <w:t>Complete revision</w:t>
            </w:r>
          </w:p>
        </w:tc>
        <w:tc>
          <w:tcPr>
            <w:tcW w:w="3231" w:type="dxa"/>
          </w:tcPr>
          <w:p w14:paraId="2C027DC7" w14:textId="6351263F" w:rsidR="00F36DEF" w:rsidRPr="004B0A33" w:rsidRDefault="00212569" w:rsidP="004B0A33">
            <w:pPr>
              <w:jc w:val="center"/>
              <w:rPr>
                <w:rFonts w:ascii="Arial" w:hAnsi="Arial" w:cs="Arial"/>
                <w:b/>
                <w:bCs/>
                <w:color w:val="000000"/>
                <w:sz w:val="23"/>
                <w:szCs w:val="23"/>
                <w:lang w:val="en-AU"/>
              </w:rPr>
            </w:pPr>
            <w:r>
              <w:rPr>
                <w:rFonts w:ascii="Arial" w:hAnsi="Arial" w:cs="Arial"/>
                <w:b/>
                <w:bCs/>
                <w:color w:val="000000"/>
                <w:sz w:val="23"/>
                <w:szCs w:val="23"/>
                <w:lang w:val="en-AU"/>
              </w:rPr>
              <w:t>Specia</w:t>
            </w:r>
            <w:r w:rsidR="00C62350" w:rsidRPr="00C62350">
              <w:rPr>
                <w:rFonts w:ascii="Arial" w:hAnsi="Arial" w:cs="Arial"/>
                <w:b/>
                <w:bCs/>
                <w:color w:val="000000"/>
                <w:sz w:val="23"/>
                <w:szCs w:val="23"/>
                <w:lang w:val="en-AU"/>
              </w:rPr>
              <w:t>l General Meeting</w:t>
            </w:r>
          </w:p>
        </w:tc>
      </w:tr>
      <w:tr w:rsidR="00F36DEF" w:rsidRPr="00EB2E17" w14:paraId="73AD2794" w14:textId="77777777" w:rsidTr="00C62350">
        <w:tc>
          <w:tcPr>
            <w:tcW w:w="1809" w:type="dxa"/>
          </w:tcPr>
          <w:p w14:paraId="76184DDE"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1D7024FA" w14:textId="77777777" w:rsidR="00F36DEF" w:rsidRPr="004B0A33" w:rsidRDefault="00F36DEF" w:rsidP="004B0A33">
            <w:pPr>
              <w:jc w:val="center"/>
              <w:rPr>
                <w:rFonts w:ascii="Arial" w:hAnsi="Arial" w:cs="Arial"/>
                <w:b/>
                <w:bCs/>
                <w:color w:val="000000"/>
                <w:sz w:val="23"/>
                <w:szCs w:val="23"/>
                <w:lang w:val="en-AU"/>
              </w:rPr>
            </w:pPr>
          </w:p>
        </w:tc>
        <w:tc>
          <w:tcPr>
            <w:tcW w:w="2835" w:type="dxa"/>
          </w:tcPr>
          <w:p w14:paraId="724750E0" w14:textId="77777777" w:rsidR="00F36DEF" w:rsidRPr="004B0A33" w:rsidRDefault="00F36DEF" w:rsidP="004B0A33">
            <w:pPr>
              <w:jc w:val="center"/>
              <w:rPr>
                <w:rFonts w:ascii="Arial" w:hAnsi="Arial" w:cs="Arial"/>
                <w:b/>
                <w:bCs/>
                <w:color w:val="000000"/>
                <w:sz w:val="23"/>
                <w:szCs w:val="23"/>
                <w:lang w:val="en-AU"/>
              </w:rPr>
            </w:pPr>
          </w:p>
        </w:tc>
        <w:tc>
          <w:tcPr>
            <w:tcW w:w="3231" w:type="dxa"/>
          </w:tcPr>
          <w:p w14:paraId="34F69B36" w14:textId="77777777" w:rsidR="00F36DEF" w:rsidRPr="004B0A33" w:rsidRDefault="00F36DEF" w:rsidP="004B0A33">
            <w:pPr>
              <w:jc w:val="center"/>
              <w:rPr>
                <w:rFonts w:ascii="Arial" w:hAnsi="Arial" w:cs="Arial"/>
                <w:b/>
                <w:bCs/>
                <w:color w:val="000000"/>
                <w:sz w:val="23"/>
                <w:szCs w:val="23"/>
                <w:lang w:val="en-AU"/>
              </w:rPr>
            </w:pPr>
          </w:p>
        </w:tc>
      </w:tr>
      <w:tr w:rsidR="00F36DEF" w:rsidRPr="00EB2E17" w14:paraId="569C2887" w14:textId="77777777" w:rsidTr="00C62350">
        <w:tc>
          <w:tcPr>
            <w:tcW w:w="1809" w:type="dxa"/>
          </w:tcPr>
          <w:p w14:paraId="54D4451C"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6E6C362F" w14:textId="77777777" w:rsidR="00F36DEF" w:rsidRPr="004B0A33" w:rsidRDefault="00F36DEF" w:rsidP="004B0A33">
            <w:pPr>
              <w:jc w:val="center"/>
              <w:rPr>
                <w:rFonts w:ascii="Arial" w:hAnsi="Arial" w:cs="Arial"/>
                <w:b/>
                <w:bCs/>
                <w:color w:val="000000"/>
                <w:sz w:val="23"/>
                <w:szCs w:val="23"/>
                <w:lang w:val="en-AU"/>
              </w:rPr>
            </w:pPr>
          </w:p>
        </w:tc>
        <w:tc>
          <w:tcPr>
            <w:tcW w:w="2835" w:type="dxa"/>
          </w:tcPr>
          <w:p w14:paraId="4867A24F" w14:textId="77777777" w:rsidR="00F36DEF" w:rsidRPr="004B0A33" w:rsidRDefault="00F36DEF" w:rsidP="004B0A33">
            <w:pPr>
              <w:jc w:val="center"/>
              <w:rPr>
                <w:rFonts w:ascii="Arial" w:hAnsi="Arial" w:cs="Arial"/>
                <w:b/>
                <w:bCs/>
                <w:color w:val="000000"/>
                <w:sz w:val="23"/>
                <w:szCs w:val="23"/>
                <w:lang w:val="en-AU"/>
              </w:rPr>
            </w:pPr>
          </w:p>
        </w:tc>
        <w:tc>
          <w:tcPr>
            <w:tcW w:w="3231" w:type="dxa"/>
          </w:tcPr>
          <w:p w14:paraId="4ACA86A4" w14:textId="77777777" w:rsidR="00F36DEF" w:rsidRPr="004B0A33" w:rsidRDefault="00F36DEF" w:rsidP="004B0A33">
            <w:pPr>
              <w:jc w:val="center"/>
              <w:rPr>
                <w:rFonts w:ascii="Arial" w:hAnsi="Arial" w:cs="Arial"/>
                <w:b/>
                <w:bCs/>
                <w:color w:val="000000"/>
                <w:sz w:val="23"/>
                <w:szCs w:val="23"/>
                <w:lang w:val="en-AU"/>
              </w:rPr>
            </w:pPr>
          </w:p>
        </w:tc>
      </w:tr>
      <w:tr w:rsidR="00F36DEF" w:rsidRPr="00EB2E17" w14:paraId="7BA5A7B0" w14:textId="77777777" w:rsidTr="00C62350">
        <w:tc>
          <w:tcPr>
            <w:tcW w:w="1809" w:type="dxa"/>
          </w:tcPr>
          <w:p w14:paraId="3FCBB2E9"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049B75C1" w14:textId="77777777" w:rsidR="00F36DEF" w:rsidRPr="004B0A33" w:rsidRDefault="00F36DEF" w:rsidP="004B0A33">
            <w:pPr>
              <w:jc w:val="center"/>
              <w:rPr>
                <w:rFonts w:ascii="Arial" w:hAnsi="Arial" w:cs="Arial"/>
                <w:b/>
                <w:bCs/>
                <w:color w:val="000000"/>
                <w:sz w:val="23"/>
                <w:szCs w:val="23"/>
                <w:lang w:val="en-AU"/>
              </w:rPr>
            </w:pPr>
          </w:p>
        </w:tc>
        <w:tc>
          <w:tcPr>
            <w:tcW w:w="2835" w:type="dxa"/>
          </w:tcPr>
          <w:p w14:paraId="5B01302C" w14:textId="77777777" w:rsidR="00F36DEF" w:rsidRPr="004B0A33" w:rsidRDefault="00F36DEF" w:rsidP="004B0A33">
            <w:pPr>
              <w:jc w:val="center"/>
              <w:rPr>
                <w:rFonts w:ascii="Arial" w:hAnsi="Arial" w:cs="Arial"/>
                <w:b/>
                <w:bCs/>
                <w:color w:val="000000"/>
                <w:sz w:val="23"/>
                <w:szCs w:val="23"/>
                <w:lang w:val="en-AU"/>
              </w:rPr>
            </w:pPr>
          </w:p>
        </w:tc>
        <w:tc>
          <w:tcPr>
            <w:tcW w:w="3231" w:type="dxa"/>
          </w:tcPr>
          <w:p w14:paraId="57A1F7A0" w14:textId="77777777" w:rsidR="00F36DEF" w:rsidRPr="004B0A33" w:rsidRDefault="00F36DEF" w:rsidP="004B0A33">
            <w:pPr>
              <w:jc w:val="center"/>
              <w:rPr>
                <w:rFonts w:ascii="Arial" w:hAnsi="Arial" w:cs="Arial"/>
                <w:b/>
                <w:bCs/>
                <w:color w:val="000000"/>
                <w:sz w:val="23"/>
                <w:szCs w:val="23"/>
                <w:lang w:val="en-AU"/>
              </w:rPr>
            </w:pPr>
          </w:p>
        </w:tc>
      </w:tr>
      <w:tr w:rsidR="00F36DEF" w:rsidRPr="00EB2E17" w14:paraId="2152F2CD" w14:textId="77777777" w:rsidTr="00C62350">
        <w:tc>
          <w:tcPr>
            <w:tcW w:w="1809" w:type="dxa"/>
          </w:tcPr>
          <w:p w14:paraId="1D1F00BA"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496BA7BA" w14:textId="77777777" w:rsidR="00F36DEF" w:rsidRPr="004B0A33" w:rsidRDefault="00F36DEF" w:rsidP="004B0A33">
            <w:pPr>
              <w:jc w:val="center"/>
              <w:rPr>
                <w:rFonts w:ascii="Arial" w:hAnsi="Arial" w:cs="Arial"/>
                <w:b/>
                <w:bCs/>
                <w:color w:val="000000"/>
                <w:sz w:val="23"/>
                <w:szCs w:val="23"/>
                <w:lang w:val="en-AU"/>
              </w:rPr>
            </w:pPr>
          </w:p>
        </w:tc>
        <w:tc>
          <w:tcPr>
            <w:tcW w:w="2835" w:type="dxa"/>
          </w:tcPr>
          <w:p w14:paraId="420E6156" w14:textId="77777777" w:rsidR="00F36DEF" w:rsidRPr="004B0A33" w:rsidRDefault="00F36DEF" w:rsidP="004B0A33">
            <w:pPr>
              <w:jc w:val="center"/>
              <w:rPr>
                <w:rFonts w:ascii="Arial" w:hAnsi="Arial" w:cs="Arial"/>
                <w:b/>
                <w:bCs/>
                <w:color w:val="000000"/>
                <w:sz w:val="23"/>
                <w:szCs w:val="23"/>
                <w:lang w:val="en-AU"/>
              </w:rPr>
            </w:pPr>
          </w:p>
        </w:tc>
        <w:tc>
          <w:tcPr>
            <w:tcW w:w="3231" w:type="dxa"/>
          </w:tcPr>
          <w:p w14:paraId="3CB9071F" w14:textId="77777777" w:rsidR="00F36DEF" w:rsidRPr="004B0A33" w:rsidRDefault="00F36DEF" w:rsidP="004B0A33">
            <w:pPr>
              <w:jc w:val="center"/>
              <w:rPr>
                <w:rFonts w:ascii="Arial" w:hAnsi="Arial" w:cs="Arial"/>
                <w:b/>
                <w:bCs/>
                <w:color w:val="000000"/>
                <w:sz w:val="23"/>
                <w:szCs w:val="23"/>
                <w:lang w:val="en-AU"/>
              </w:rPr>
            </w:pPr>
          </w:p>
        </w:tc>
      </w:tr>
      <w:tr w:rsidR="00F36DEF" w:rsidRPr="00EB2E17" w14:paraId="36181F2C" w14:textId="77777777" w:rsidTr="00C62350">
        <w:tc>
          <w:tcPr>
            <w:tcW w:w="1809" w:type="dxa"/>
          </w:tcPr>
          <w:p w14:paraId="06396157"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6258094A" w14:textId="77777777" w:rsidR="00F36DEF" w:rsidRPr="004B0A33" w:rsidRDefault="00F36DEF" w:rsidP="004B0A33">
            <w:pPr>
              <w:jc w:val="center"/>
              <w:rPr>
                <w:rFonts w:ascii="Arial" w:hAnsi="Arial" w:cs="Arial"/>
                <w:b/>
                <w:bCs/>
                <w:color w:val="000000"/>
                <w:sz w:val="23"/>
                <w:szCs w:val="23"/>
                <w:lang w:val="en-AU"/>
              </w:rPr>
            </w:pPr>
          </w:p>
        </w:tc>
        <w:tc>
          <w:tcPr>
            <w:tcW w:w="2835" w:type="dxa"/>
          </w:tcPr>
          <w:p w14:paraId="66694F0C" w14:textId="77777777" w:rsidR="00F36DEF" w:rsidRPr="004B0A33" w:rsidRDefault="00F36DEF" w:rsidP="004B0A33">
            <w:pPr>
              <w:jc w:val="center"/>
              <w:rPr>
                <w:rFonts w:ascii="Arial" w:hAnsi="Arial" w:cs="Arial"/>
                <w:b/>
                <w:bCs/>
                <w:color w:val="000000"/>
                <w:sz w:val="23"/>
                <w:szCs w:val="23"/>
                <w:lang w:val="en-AU"/>
              </w:rPr>
            </w:pPr>
          </w:p>
        </w:tc>
        <w:tc>
          <w:tcPr>
            <w:tcW w:w="3231" w:type="dxa"/>
          </w:tcPr>
          <w:p w14:paraId="710A602A" w14:textId="77777777" w:rsidR="00F36DEF" w:rsidRPr="004B0A33" w:rsidRDefault="00F36DEF" w:rsidP="004B0A33">
            <w:pPr>
              <w:jc w:val="center"/>
              <w:rPr>
                <w:rFonts w:ascii="Arial" w:hAnsi="Arial" w:cs="Arial"/>
                <w:b/>
                <w:bCs/>
                <w:color w:val="000000"/>
                <w:sz w:val="23"/>
                <w:szCs w:val="23"/>
                <w:lang w:val="en-AU"/>
              </w:rPr>
            </w:pPr>
          </w:p>
        </w:tc>
      </w:tr>
      <w:tr w:rsidR="00F36DEF" w:rsidRPr="00EB2E17" w14:paraId="56F8D3F5" w14:textId="77777777" w:rsidTr="00C62350">
        <w:tc>
          <w:tcPr>
            <w:tcW w:w="1809" w:type="dxa"/>
          </w:tcPr>
          <w:p w14:paraId="5670B4D3" w14:textId="77777777" w:rsidR="00F36DEF" w:rsidRPr="004B0A33" w:rsidRDefault="00F36DEF" w:rsidP="004B0A33">
            <w:pPr>
              <w:jc w:val="center"/>
              <w:rPr>
                <w:rFonts w:ascii="Arial" w:hAnsi="Arial" w:cs="Arial"/>
                <w:b/>
                <w:bCs/>
                <w:color w:val="000000"/>
                <w:sz w:val="23"/>
                <w:szCs w:val="23"/>
                <w:lang w:val="en-AU"/>
              </w:rPr>
            </w:pPr>
          </w:p>
        </w:tc>
        <w:tc>
          <w:tcPr>
            <w:tcW w:w="1701" w:type="dxa"/>
          </w:tcPr>
          <w:p w14:paraId="3CD5D453" w14:textId="77777777" w:rsidR="00F36DEF" w:rsidRPr="004B0A33" w:rsidRDefault="00F36DEF" w:rsidP="004B0A33">
            <w:pPr>
              <w:jc w:val="center"/>
              <w:rPr>
                <w:rFonts w:ascii="Arial" w:hAnsi="Arial" w:cs="Arial"/>
                <w:b/>
                <w:bCs/>
                <w:color w:val="000000"/>
                <w:sz w:val="23"/>
                <w:szCs w:val="23"/>
                <w:lang w:val="en-AU"/>
              </w:rPr>
            </w:pPr>
          </w:p>
        </w:tc>
        <w:tc>
          <w:tcPr>
            <w:tcW w:w="2835" w:type="dxa"/>
          </w:tcPr>
          <w:p w14:paraId="723F4D8A" w14:textId="77777777" w:rsidR="00F36DEF" w:rsidRPr="004B0A33" w:rsidRDefault="00F36DEF" w:rsidP="004B0A33">
            <w:pPr>
              <w:jc w:val="center"/>
              <w:rPr>
                <w:rFonts w:ascii="Arial" w:hAnsi="Arial" w:cs="Arial"/>
                <w:b/>
                <w:bCs/>
                <w:color w:val="000000"/>
                <w:sz w:val="23"/>
                <w:szCs w:val="23"/>
                <w:lang w:val="en-AU"/>
              </w:rPr>
            </w:pPr>
          </w:p>
        </w:tc>
        <w:tc>
          <w:tcPr>
            <w:tcW w:w="3231" w:type="dxa"/>
          </w:tcPr>
          <w:p w14:paraId="018E9BBA" w14:textId="77777777" w:rsidR="00F36DEF" w:rsidRPr="004B0A33" w:rsidRDefault="00F36DEF" w:rsidP="004B0A33">
            <w:pPr>
              <w:jc w:val="center"/>
              <w:rPr>
                <w:rFonts w:ascii="Arial" w:hAnsi="Arial" w:cs="Arial"/>
                <w:b/>
                <w:bCs/>
                <w:color w:val="000000"/>
                <w:sz w:val="23"/>
                <w:szCs w:val="23"/>
                <w:lang w:val="en-AU"/>
              </w:rPr>
            </w:pPr>
          </w:p>
        </w:tc>
      </w:tr>
    </w:tbl>
    <w:p w14:paraId="22E85059" w14:textId="77777777" w:rsidR="00F36DEF" w:rsidRPr="00240692" w:rsidRDefault="00F36DEF" w:rsidP="00F36DEF">
      <w:pPr>
        <w:jc w:val="center"/>
        <w:rPr>
          <w:rFonts w:cs="Bookman Old Style"/>
          <w:b/>
          <w:bCs/>
          <w:color w:val="000000"/>
          <w:sz w:val="48"/>
          <w:szCs w:val="48"/>
          <w:lang w:val="en-AU"/>
        </w:rPr>
        <w:sectPr w:rsidR="00F36DEF" w:rsidRPr="00240692" w:rsidSect="00D242C9">
          <w:pgSz w:w="12240" w:h="15840"/>
          <w:pgMar w:top="1440" w:right="1440" w:bottom="1440" w:left="1440" w:header="708" w:footer="708" w:gutter="0"/>
          <w:cols w:space="708"/>
          <w:docGrid w:linePitch="360"/>
        </w:sectPr>
      </w:pPr>
    </w:p>
    <w:p w14:paraId="455F2C51" w14:textId="77777777" w:rsidR="00F36DEF" w:rsidRPr="00240692" w:rsidRDefault="00F36DEF" w:rsidP="00F36DEF">
      <w:pPr>
        <w:jc w:val="center"/>
        <w:rPr>
          <w:rFonts w:ascii="Arial" w:hAnsi="Arial" w:cs="Arial"/>
          <w:b/>
          <w:sz w:val="32"/>
          <w:szCs w:val="32"/>
          <w:lang w:val="en-AU"/>
        </w:rPr>
      </w:pPr>
      <w:r w:rsidRPr="00240692">
        <w:rPr>
          <w:rFonts w:ascii="Arial" w:hAnsi="Arial" w:cs="Arial"/>
          <w:b/>
          <w:bCs/>
          <w:sz w:val="32"/>
          <w:szCs w:val="32"/>
          <w:lang w:val="en-AU"/>
        </w:rPr>
        <w:lastRenderedPageBreak/>
        <w:t xml:space="preserve">THE RETURNED AND SERVICES LEAGUE OF AUSTRALIA </w:t>
      </w:r>
    </w:p>
    <w:p w14:paraId="6F33EBED" w14:textId="77777777" w:rsidR="00F36DEF" w:rsidRPr="00240692" w:rsidRDefault="00F36DEF" w:rsidP="00F36DEF">
      <w:pPr>
        <w:jc w:val="center"/>
        <w:rPr>
          <w:rFonts w:ascii="Arial" w:hAnsi="Arial" w:cs="Arial"/>
          <w:b/>
          <w:sz w:val="32"/>
          <w:szCs w:val="32"/>
          <w:lang w:val="en-AU"/>
        </w:rPr>
      </w:pPr>
      <w:r w:rsidRPr="00240692">
        <w:rPr>
          <w:rFonts w:ascii="Arial" w:hAnsi="Arial" w:cs="Arial"/>
          <w:b/>
          <w:bCs/>
          <w:sz w:val="32"/>
          <w:szCs w:val="32"/>
          <w:lang w:val="en-AU"/>
        </w:rPr>
        <w:t xml:space="preserve">WODEN VALLEY SUB-BRANCH INCORPORATED </w:t>
      </w:r>
    </w:p>
    <w:p w14:paraId="35EECE65" w14:textId="77777777" w:rsidR="00F36DEF" w:rsidRPr="00240692" w:rsidRDefault="00F36DEF" w:rsidP="00F36DEF">
      <w:pPr>
        <w:jc w:val="center"/>
        <w:rPr>
          <w:rFonts w:ascii="Arial" w:hAnsi="Arial" w:cs="Arial"/>
          <w:b/>
          <w:sz w:val="32"/>
          <w:szCs w:val="32"/>
          <w:lang w:val="en-AU"/>
        </w:rPr>
      </w:pPr>
      <w:r w:rsidRPr="00240692">
        <w:rPr>
          <w:rFonts w:ascii="Arial" w:hAnsi="Arial" w:cs="Arial"/>
          <w:b/>
          <w:bCs/>
          <w:sz w:val="32"/>
          <w:szCs w:val="32"/>
          <w:lang w:val="en-AU"/>
        </w:rPr>
        <w:t xml:space="preserve">CONSTITUTION </w:t>
      </w:r>
    </w:p>
    <w:p w14:paraId="2570D6BA" w14:textId="77777777" w:rsidR="00F36DEF" w:rsidRPr="00240692" w:rsidRDefault="00D63139" w:rsidP="00F36DEF">
      <w:pPr>
        <w:jc w:val="center"/>
        <w:rPr>
          <w:rFonts w:ascii="Arial" w:hAnsi="Arial" w:cs="Arial"/>
          <w:b/>
          <w:sz w:val="32"/>
          <w:szCs w:val="32"/>
          <w:lang w:val="en-AU"/>
        </w:rPr>
      </w:pPr>
      <w:r>
        <w:rPr>
          <w:rFonts w:ascii="Arial" w:hAnsi="Arial" w:cs="Arial"/>
          <w:b/>
          <w:bCs/>
          <w:sz w:val="32"/>
          <w:szCs w:val="32"/>
          <w:lang w:val="en-AU"/>
        </w:rPr>
        <w:t>2015</w:t>
      </w:r>
      <w:r w:rsidR="00B71699">
        <w:rPr>
          <w:rFonts w:ascii="Arial" w:hAnsi="Arial" w:cs="Arial"/>
          <w:b/>
          <w:bCs/>
          <w:sz w:val="32"/>
          <w:szCs w:val="32"/>
          <w:lang w:val="en-AU"/>
        </w:rPr>
        <w:t xml:space="preserve"> </w:t>
      </w:r>
      <w:r w:rsidR="00B71699">
        <w:rPr>
          <w:rFonts w:ascii="Arial" w:hAnsi="Arial" w:cs="Arial"/>
          <w:b/>
          <w:bCs/>
          <w:sz w:val="32"/>
          <w:szCs w:val="32"/>
          <w:lang w:val="en-AU"/>
        </w:rPr>
        <w:br/>
      </w:r>
    </w:p>
    <w:p w14:paraId="74EA75D5" w14:textId="77777777" w:rsidR="00F36DEF" w:rsidRPr="00240692" w:rsidRDefault="00F36DEF" w:rsidP="00F36DEF">
      <w:pPr>
        <w:jc w:val="center"/>
        <w:rPr>
          <w:rFonts w:cs="Bookman Old Style"/>
          <w:b/>
          <w:bCs/>
          <w:color w:val="000000"/>
          <w:sz w:val="32"/>
          <w:szCs w:val="32"/>
          <w:lang w:val="en-AU"/>
        </w:rPr>
      </w:pPr>
    </w:p>
    <w:p w14:paraId="61B76B88" w14:textId="77777777" w:rsidR="00F36DEF" w:rsidRDefault="00F36DEF" w:rsidP="00F36DEF">
      <w:pPr>
        <w:jc w:val="center"/>
        <w:rPr>
          <w:rFonts w:ascii="Arial" w:hAnsi="Arial" w:cs="Arial"/>
          <w:b/>
          <w:bCs/>
          <w:color w:val="000000"/>
          <w:sz w:val="32"/>
          <w:szCs w:val="32"/>
          <w:lang w:val="en-AU"/>
        </w:rPr>
      </w:pPr>
      <w:r w:rsidRPr="00240692">
        <w:rPr>
          <w:rFonts w:ascii="Arial" w:hAnsi="Arial" w:cs="Arial"/>
          <w:b/>
          <w:bCs/>
          <w:color w:val="000000"/>
          <w:sz w:val="32"/>
          <w:szCs w:val="32"/>
          <w:lang w:val="en-AU"/>
        </w:rPr>
        <w:t>TABLE OF CONTENTS</w:t>
      </w:r>
    </w:p>
    <w:p w14:paraId="54A523AF" w14:textId="77777777" w:rsidR="00F36DEF" w:rsidRPr="00240692" w:rsidRDefault="00F36DEF" w:rsidP="00F36DEF">
      <w:pPr>
        <w:jc w:val="center"/>
        <w:rPr>
          <w:rFonts w:ascii="Arial" w:hAnsi="Arial" w:cs="Arial"/>
          <w:b/>
          <w:bCs/>
          <w:color w:val="000000"/>
          <w:sz w:val="32"/>
          <w:szCs w:val="32"/>
          <w:lang w:val="en-AU"/>
        </w:rPr>
      </w:pPr>
    </w:p>
    <w:p w14:paraId="024A767F" w14:textId="77777777" w:rsidR="00684330" w:rsidRDefault="00F36DEF">
      <w:pPr>
        <w:pStyle w:val="TOC1"/>
        <w:rPr>
          <w:rFonts w:asciiTheme="minorHAnsi" w:eastAsiaTheme="minorEastAsia" w:hAnsiTheme="minorHAnsi" w:cstheme="minorBidi"/>
          <w:noProof/>
          <w:sz w:val="22"/>
          <w:szCs w:val="22"/>
          <w:lang w:val="en-AU" w:eastAsia="en-AU" w:bidi="ar-SA"/>
        </w:rPr>
      </w:pPr>
      <w:r>
        <w:fldChar w:fldCharType="begin"/>
      </w:r>
      <w:r>
        <w:instrText xml:space="preserve"> TOC \o "1-3" \h \z \u </w:instrText>
      </w:r>
      <w:r>
        <w:fldChar w:fldCharType="separate"/>
      </w:r>
      <w:hyperlink w:anchor="_Toc423501601" w:history="1">
        <w:r w:rsidR="00684330" w:rsidRPr="00C86521">
          <w:rPr>
            <w:rStyle w:val="Hyperlink"/>
            <w:noProof/>
            <w:lang w:val="en-AU"/>
          </w:rPr>
          <w:t>RECORDS OF AMENDMENTS</w:t>
        </w:r>
        <w:r w:rsidR="00684330">
          <w:rPr>
            <w:noProof/>
            <w:webHidden/>
          </w:rPr>
          <w:tab/>
        </w:r>
        <w:r w:rsidR="00684330">
          <w:rPr>
            <w:noProof/>
            <w:webHidden/>
          </w:rPr>
          <w:fldChar w:fldCharType="begin"/>
        </w:r>
        <w:r w:rsidR="00684330">
          <w:rPr>
            <w:noProof/>
            <w:webHidden/>
          </w:rPr>
          <w:instrText xml:space="preserve"> PAGEREF _Toc423501601 \h </w:instrText>
        </w:r>
        <w:r w:rsidR="00684330">
          <w:rPr>
            <w:noProof/>
            <w:webHidden/>
          </w:rPr>
        </w:r>
        <w:r w:rsidR="00684330">
          <w:rPr>
            <w:noProof/>
            <w:webHidden/>
          </w:rPr>
          <w:fldChar w:fldCharType="separate"/>
        </w:r>
        <w:r w:rsidR="0069270D">
          <w:rPr>
            <w:noProof/>
            <w:webHidden/>
          </w:rPr>
          <w:t>2</w:t>
        </w:r>
        <w:r w:rsidR="00684330">
          <w:rPr>
            <w:noProof/>
            <w:webHidden/>
          </w:rPr>
          <w:fldChar w:fldCharType="end"/>
        </w:r>
      </w:hyperlink>
    </w:p>
    <w:p w14:paraId="7DB0969D"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02" w:history="1">
        <w:r w:rsidR="00684330" w:rsidRPr="00C86521">
          <w:rPr>
            <w:rStyle w:val="Hyperlink"/>
            <w:noProof/>
            <w:lang w:val="en-AU"/>
          </w:rPr>
          <w:t>SECTION 1: GENERAL — INTRODUCTION</w:t>
        </w:r>
        <w:r w:rsidR="00684330">
          <w:rPr>
            <w:noProof/>
            <w:webHidden/>
          </w:rPr>
          <w:tab/>
        </w:r>
        <w:r w:rsidR="00684330">
          <w:rPr>
            <w:noProof/>
            <w:webHidden/>
          </w:rPr>
          <w:fldChar w:fldCharType="begin"/>
        </w:r>
        <w:r w:rsidR="00684330">
          <w:rPr>
            <w:noProof/>
            <w:webHidden/>
          </w:rPr>
          <w:instrText xml:space="preserve"> PAGEREF _Toc423501602 \h </w:instrText>
        </w:r>
        <w:r w:rsidR="00684330">
          <w:rPr>
            <w:noProof/>
            <w:webHidden/>
          </w:rPr>
        </w:r>
        <w:r w:rsidR="00684330">
          <w:rPr>
            <w:noProof/>
            <w:webHidden/>
          </w:rPr>
          <w:fldChar w:fldCharType="separate"/>
        </w:r>
        <w:r w:rsidR="0069270D">
          <w:rPr>
            <w:noProof/>
            <w:webHidden/>
          </w:rPr>
          <w:t>5</w:t>
        </w:r>
        <w:r w:rsidR="00684330">
          <w:rPr>
            <w:noProof/>
            <w:webHidden/>
          </w:rPr>
          <w:fldChar w:fldCharType="end"/>
        </w:r>
      </w:hyperlink>
    </w:p>
    <w:p w14:paraId="7A8EF2E1"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3" w:history="1">
        <w:r w:rsidR="00684330" w:rsidRPr="00C86521">
          <w:rPr>
            <w:rStyle w:val="Hyperlink"/>
            <w:noProof/>
          </w:rPr>
          <w:t>1.1. Title</w:t>
        </w:r>
        <w:r w:rsidR="00684330">
          <w:rPr>
            <w:noProof/>
            <w:webHidden/>
          </w:rPr>
          <w:tab/>
        </w:r>
        <w:r w:rsidR="00684330">
          <w:rPr>
            <w:noProof/>
            <w:webHidden/>
          </w:rPr>
          <w:fldChar w:fldCharType="begin"/>
        </w:r>
        <w:r w:rsidR="00684330">
          <w:rPr>
            <w:noProof/>
            <w:webHidden/>
          </w:rPr>
          <w:instrText xml:space="preserve"> PAGEREF _Toc423501603 \h </w:instrText>
        </w:r>
        <w:r w:rsidR="00684330">
          <w:rPr>
            <w:noProof/>
            <w:webHidden/>
          </w:rPr>
        </w:r>
        <w:r w:rsidR="00684330">
          <w:rPr>
            <w:noProof/>
            <w:webHidden/>
          </w:rPr>
          <w:fldChar w:fldCharType="separate"/>
        </w:r>
        <w:r w:rsidR="0069270D">
          <w:rPr>
            <w:noProof/>
            <w:webHidden/>
          </w:rPr>
          <w:t>5</w:t>
        </w:r>
        <w:r w:rsidR="00684330">
          <w:rPr>
            <w:noProof/>
            <w:webHidden/>
          </w:rPr>
          <w:fldChar w:fldCharType="end"/>
        </w:r>
      </w:hyperlink>
    </w:p>
    <w:p w14:paraId="59089D98"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4" w:history="1">
        <w:r w:rsidR="00684330" w:rsidRPr="00C86521">
          <w:rPr>
            <w:rStyle w:val="Hyperlink"/>
            <w:noProof/>
          </w:rPr>
          <w:t>1.2. Constitution</w:t>
        </w:r>
        <w:r w:rsidR="00684330">
          <w:rPr>
            <w:noProof/>
            <w:webHidden/>
          </w:rPr>
          <w:tab/>
        </w:r>
        <w:r w:rsidR="00684330">
          <w:rPr>
            <w:noProof/>
            <w:webHidden/>
          </w:rPr>
          <w:fldChar w:fldCharType="begin"/>
        </w:r>
        <w:r w:rsidR="00684330">
          <w:rPr>
            <w:noProof/>
            <w:webHidden/>
          </w:rPr>
          <w:instrText xml:space="preserve"> PAGEREF _Toc423501604 \h </w:instrText>
        </w:r>
        <w:r w:rsidR="00684330">
          <w:rPr>
            <w:noProof/>
            <w:webHidden/>
          </w:rPr>
        </w:r>
        <w:r w:rsidR="00684330">
          <w:rPr>
            <w:noProof/>
            <w:webHidden/>
          </w:rPr>
          <w:fldChar w:fldCharType="separate"/>
        </w:r>
        <w:r w:rsidR="0069270D">
          <w:rPr>
            <w:noProof/>
            <w:webHidden/>
          </w:rPr>
          <w:t>5</w:t>
        </w:r>
        <w:r w:rsidR="00684330">
          <w:rPr>
            <w:noProof/>
            <w:webHidden/>
          </w:rPr>
          <w:fldChar w:fldCharType="end"/>
        </w:r>
      </w:hyperlink>
    </w:p>
    <w:p w14:paraId="3A92B3CD"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5" w:history="1">
        <w:r w:rsidR="00684330" w:rsidRPr="00C86521">
          <w:rPr>
            <w:rStyle w:val="Hyperlink"/>
            <w:noProof/>
            <w:lang w:val="en-AU"/>
          </w:rPr>
          <w:t>1.3. Commencement</w:t>
        </w:r>
        <w:r w:rsidR="00684330">
          <w:rPr>
            <w:noProof/>
            <w:webHidden/>
          </w:rPr>
          <w:tab/>
        </w:r>
        <w:r w:rsidR="00684330">
          <w:rPr>
            <w:noProof/>
            <w:webHidden/>
          </w:rPr>
          <w:fldChar w:fldCharType="begin"/>
        </w:r>
        <w:r w:rsidR="00684330">
          <w:rPr>
            <w:noProof/>
            <w:webHidden/>
          </w:rPr>
          <w:instrText xml:space="preserve"> PAGEREF _Toc423501605 \h </w:instrText>
        </w:r>
        <w:r w:rsidR="00684330">
          <w:rPr>
            <w:noProof/>
            <w:webHidden/>
          </w:rPr>
        </w:r>
        <w:r w:rsidR="00684330">
          <w:rPr>
            <w:noProof/>
            <w:webHidden/>
          </w:rPr>
          <w:fldChar w:fldCharType="separate"/>
        </w:r>
        <w:r w:rsidR="0069270D">
          <w:rPr>
            <w:noProof/>
            <w:webHidden/>
          </w:rPr>
          <w:t>5</w:t>
        </w:r>
        <w:r w:rsidR="00684330">
          <w:rPr>
            <w:noProof/>
            <w:webHidden/>
          </w:rPr>
          <w:fldChar w:fldCharType="end"/>
        </w:r>
      </w:hyperlink>
    </w:p>
    <w:p w14:paraId="2908824F"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6" w:history="1">
        <w:r w:rsidR="00684330" w:rsidRPr="00C86521">
          <w:rPr>
            <w:rStyle w:val="Hyperlink"/>
            <w:noProof/>
            <w:lang w:val="en-AU"/>
          </w:rPr>
          <w:t>1.4. Interpretation</w:t>
        </w:r>
        <w:r w:rsidR="00684330">
          <w:rPr>
            <w:noProof/>
            <w:webHidden/>
          </w:rPr>
          <w:tab/>
        </w:r>
        <w:r w:rsidR="00684330">
          <w:rPr>
            <w:noProof/>
            <w:webHidden/>
          </w:rPr>
          <w:fldChar w:fldCharType="begin"/>
        </w:r>
        <w:r w:rsidR="00684330">
          <w:rPr>
            <w:noProof/>
            <w:webHidden/>
          </w:rPr>
          <w:instrText xml:space="preserve"> PAGEREF _Toc423501606 \h </w:instrText>
        </w:r>
        <w:r w:rsidR="00684330">
          <w:rPr>
            <w:noProof/>
            <w:webHidden/>
          </w:rPr>
        </w:r>
        <w:r w:rsidR="00684330">
          <w:rPr>
            <w:noProof/>
            <w:webHidden/>
          </w:rPr>
          <w:fldChar w:fldCharType="separate"/>
        </w:r>
        <w:r w:rsidR="0069270D">
          <w:rPr>
            <w:noProof/>
            <w:webHidden/>
          </w:rPr>
          <w:t>5</w:t>
        </w:r>
        <w:r w:rsidR="00684330">
          <w:rPr>
            <w:noProof/>
            <w:webHidden/>
          </w:rPr>
          <w:fldChar w:fldCharType="end"/>
        </w:r>
      </w:hyperlink>
    </w:p>
    <w:p w14:paraId="467BEB70"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7" w:history="1">
        <w:r w:rsidR="00684330" w:rsidRPr="00C86521">
          <w:rPr>
            <w:rStyle w:val="Hyperlink"/>
            <w:noProof/>
            <w:lang w:val="en-AU"/>
          </w:rPr>
          <w:t>1.5. Aim</w:t>
        </w:r>
        <w:r w:rsidR="00684330">
          <w:rPr>
            <w:noProof/>
            <w:webHidden/>
          </w:rPr>
          <w:tab/>
        </w:r>
        <w:r w:rsidR="00684330">
          <w:rPr>
            <w:noProof/>
            <w:webHidden/>
          </w:rPr>
          <w:fldChar w:fldCharType="begin"/>
        </w:r>
        <w:r w:rsidR="00684330">
          <w:rPr>
            <w:noProof/>
            <w:webHidden/>
          </w:rPr>
          <w:instrText xml:space="preserve"> PAGEREF _Toc423501607 \h </w:instrText>
        </w:r>
        <w:r w:rsidR="00684330">
          <w:rPr>
            <w:noProof/>
            <w:webHidden/>
          </w:rPr>
        </w:r>
        <w:r w:rsidR="00684330">
          <w:rPr>
            <w:noProof/>
            <w:webHidden/>
          </w:rPr>
          <w:fldChar w:fldCharType="separate"/>
        </w:r>
        <w:r w:rsidR="0069270D">
          <w:rPr>
            <w:noProof/>
            <w:webHidden/>
          </w:rPr>
          <w:t>7</w:t>
        </w:r>
        <w:r w:rsidR="00684330">
          <w:rPr>
            <w:noProof/>
            <w:webHidden/>
          </w:rPr>
          <w:fldChar w:fldCharType="end"/>
        </w:r>
      </w:hyperlink>
    </w:p>
    <w:p w14:paraId="1B040041"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8" w:history="1">
        <w:r w:rsidR="00684330" w:rsidRPr="00C86521">
          <w:rPr>
            <w:rStyle w:val="Hyperlink"/>
            <w:noProof/>
            <w:lang w:val="en-AU"/>
          </w:rPr>
          <w:t>1.6. Amendment of the Constitution and By-Laws</w:t>
        </w:r>
        <w:r w:rsidR="00684330">
          <w:rPr>
            <w:noProof/>
            <w:webHidden/>
          </w:rPr>
          <w:tab/>
        </w:r>
        <w:r w:rsidR="00684330">
          <w:rPr>
            <w:noProof/>
            <w:webHidden/>
          </w:rPr>
          <w:fldChar w:fldCharType="begin"/>
        </w:r>
        <w:r w:rsidR="00684330">
          <w:rPr>
            <w:noProof/>
            <w:webHidden/>
          </w:rPr>
          <w:instrText xml:space="preserve"> PAGEREF _Toc423501608 \h </w:instrText>
        </w:r>
        <w:r w:rsidR="00684330">
          <w:rPr>
            <w:noProof/>
            <w:webHidden/>
          </w:rPr>
        </w:r>
        <w:r w:rsidR="00684330">
          <w:rPr>
            <w:noProof/>
            <w:webHidden/>
          </w:rPr>
          <w:fldChar w:fldCharType="separate"/>
        </w:r>
        <w:r w:rsidR="0069270D">
          <w:rPr>
            <w:noProof/>
            <w:webHidden/>
          </w:rPr>
          <w:t>7</w:t>
        </w:r>
        <w:r w:rsidR="00684330">
          <w:rPr>
            <w:noProof/>
            <w:webHidden/>
          </w:rPr>
          <w:fldChar w:fldCharType="end"/>
        </w:r>
      </w:hyperlink>
    </w:p>
    <w:p w14:paraId="038A8BEB"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09" w:history="1">
        <w:r w:rsidR="00684330" w:rsidRPr="00C86521">
          <w:rPr>
            <w:rStyle w:val="Hyperlink"/>
            <w:noProof/>
            <w:lang w:val="en-AU"/>
          </w:rPr>
          <w:t>1.7. Application of Acts and Regulations</w:t>
        </w:r>
        <w:r w:rsidR="00684330">
          <w:rPr>
            <w:noProof/>
            <w:webHidden/>
          </w:rPr>
          <w:tab/>
        </w:r>
        <w:r w:rsidR="00684330">
          <w:rPr>
            <w:noProof/>
            <w:webHidden/>
          </w:rPr>
          <w:fldChar w:fldCharType="begin"/>
        </w:r>
        <w:r w:rsidR="00684330">
          <w:rPr>
            <w:noProof/>
            <w:webHidden/>
          </w:rPr>
          <w:instrText xml:space="preserve"> PAGEREF _Toc423501609 \h </w:instrText>
        </w:r>
        <w:r w:rsidR="00684330">
          <w:rPr>
            <w:noProof/>
            <w:webHidden/>
          </w:rPr>
        </w:r>
        <w:r w:rsidR="00684330">
          <w:rPr>
            <w:noProof/>
            <w:webHidden/>
          </w:rPr>
          <w:fldChar w:fldCharType="separate"/>
        </w:r>
        <w:r w:rsidR="0069270D">
          <w:rPr>
            <w:noProof/>
            <w:webHidden/>
          </w:rPr>
          <w:t>7</w:t>
        </w:r>
        <w:r w:rsidR="00684330">
          <w:rPr>
            <w:noProof/>
            <w:webHidden/>
          </w:rPr>
          <w:fldChar w:fldCharType="end"/>
        </w:r>
      </w:hyperlink>
    </w:p>
    <w:p w14:paraId="752662BA"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10" w:history="1">
        <w:r w:rsidR="00684330" w:rsidRPr="00C86521">
          <w:rPr>
            <w:rStyle w:val="Hyperlink"/>
            <w:noProof/>
            <w:lang w:val="en-AU"/>
          </w:rPr>
          <w:t>SECTION 2: MEMBERSHIP</w:t>
        </w:r>
        <w:r w:rsidR="00684330">
          <w:rPr>
            <w:noProof/>
            <w:webHidden/>
          </w:rPr>
          <w:tab/>
        </w:r>
        <w:r w:rsidR="00684330">
          <w:rPr>
            <w:noProof/>
            <w:webHidden/>
          </w:rPr>
          <w:fldChar w:fldCharType="begin"/>
        </w:r>
        <w:r w:rsidR="00684330">
          <w:rPr>
            <w:noProof/>
            <w:webHidden/>
          </w:rPr>
          <w:instrText xml:space="preserve"> PAGEREF _Toc423501610 \h </w:instrText>
        </w:r>
        <w:r w:rsidR="00684330">
          <w:rPr>
            <w:noProof/>
            <w:webHidden/>
          </w:rPr>
        </w:r>
        <w:r w:rsidR="00684330">
          <w:rPr>
            <w:noProof/>
            <w:webHidden/>
          </w:rPr>
          <w:fldChar w:fldCharType="separate"/>
        </w:r>
        <w:r w:rsidR="0069270D">
          <w:rPr>
            <w:noProof/>
            <w:webHidden/>
          </w:rPr>
          <w:t>8</w:t>
        </w:r>
        <w:r w:rsidR="00684330">
          <w:rPr>
            <w:noProof/>
            <w:webHidden/>
          </w:rPr>
          <w:fldChar w:fldCharType="end"/>
        </w:r>
      </w:hyperlink>
    </w:p>
    <w:p w14:paraId="5CA667CA"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1" w:history="1">
        <w:r w:rsidR="00684330" w:rsidRPr="00C86521">
          <w:rPr>
            <w:rStyle w:val="Hyperlink"/>
            <w:noProof/>
            <w:lang w:val="en-AU"/>
          </w:rPr>
          <w:t>2.1. Service Membership</w:t>
        </w:r>
        <w:r w:rsidR="00684330">
          <w:rPr>
            <w:noProof/>
            <w:webHidden/>
          </w:rPr>
          <w:tab/>
        </w:r>
        <w:r w:rsidR="00684330">
          <w:rPr>
            <w:noProof/>
            <w:webHidden/>
          </w:rPr>
          <w:fldChar w:fldCharType="begin"/>
        </w:r>
        <w:r w:rsidR="00684330">
          <w:rPr>
            <w:noProof/>
            <w:webHidden/>
          </w:rPr>
          <w:instrText xml:space="preserve"> PAGEREF _Toc423501611 \h </w:instrText>
        </w:r>
        <w:r w:rsidR="00684330">
          <w:rPr>
            <w:noProof/>
            <w:webHidden/>
          </w:rPr>
        </w:r>
        <w:r w:rsidR="00684330">
          <w:rPr>
            <w:noProof/>
            <w:webHidden/>
          </w:rPr>
          <w:fldChar w:fldCharType="separate"/>
        </w:r>
        <w:r w:rsidR="0069270D">
          <w:rPr>
            <w:noProof/>
            <w:webHidden/>
          </w:rPr>
          <w:t>8</w:t>
        </w:r>
        <w:r w:rsidR="00684330">
          <w:rPr>
            <w:noProof/>
            <w:webHidden/>
          </w:rPr>
          <w:fldChar w:fldCharType="end"/>
        </w:r>
      </w:hyperlink>
    </w:p>
    <w:p w14:paraId="76E891B6"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2" w:history="1">
        <w:r w:rsidR="00684330" w:rsidRPr="00C86521">
          <w:rPr>
            <w:rStyle w:val="Hyperlink"/>
            <w:noProof/>
            <w:lang w:val="en-AU"/>
          </w:rPr>
          <w:t>2.3. Associate Membership</w:t>
        </w:r>
        <w:r w:rsidR="00684330">
          <w:rPr>
            <w:noProof/>
            <w:webHidden/>
          </w:rPr>
          <w:tab/>
        </w:r>
        <w:r w:rsidR="00684330">
          <w:rPr>
            <w:noProof/>
            <w:webHidden/>
          </w:rPr>
          <w:fldChar w:fldCharType="begin"/>
        </w:r>
        <w:r w:rsidR="00684330">
          <w:rPr>
            <w:noProof/>
            <w:webHidden/>
          </w:rPr>
          <w:instrText xml:space="preserve"> PAGEREF _Toc423501612 \h </w:instrText>
        </w:r>
        <w:r w:rsidR="00684330">
          <w:rPr>
            <w:noProof/>
            <w:webHidden/>
          </w:rPr>
        </w:r>
        <w:r w:rsidR="00684330">
          <w:rPr>
            <w:noProof/>
            <w:webHidden/>
          </w:rPr>
          <w:fldChar w:fldCharType="separate"/>
        </w:r>
        <w:r w:rsidR="0069270D">
          <w:rPr>
            <w:noProof/>
            <w:webHidden/>
          </w:rPr>
          <w:t>8</w:t>
        </w:r>
        <w:r w:rsidR="00684330">
          <w:rPr>
            <w:noProof/>
            <w:webHidden/>
          </w:rPr>
          <w:fldChar w:fldCharType="end"/>
        </w:r>
      </w:hyperlink>
    </w:p>
    <w:p w14:paraId="532AF172"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3" w:history="1">
        <w:r w:rsidR="00684330" w:rsidRPr="00C86521">
          <w:rPr>
            <w:rStyle w:val="Hyperlink"/>
            <w:noProof/>
            <w:lang w:val="en-AU"/>
          </w:rPr>
          <w:t>2.3. Affiliate Membership</w:t>
        </w:r>
        <w:r w:rsidR="00684330">
          <w:rPr>
            <w:noProof/>
            <w:webHidden/>
          </w:rPr>
          <w:tab/>
        </w:r>
        <w:r w:rsidR="00684330">
          <w:rPr>
            <w:noProof/>
            <w:webHidden/>
          </w:rPr>
          <w:fldChar w:fldCharType="begin"/>
        </w:r>
        <w:r w:rsidR="00684330">
          <w:rPr>
            <w:noProof/>
            <w:webHidden/>
          </w:rPr>
          <w:instrText xml:space="preserve"> PAGEREF _Toc423501613 \h </w:instrText>
        </w:r>
        <w:r w:rsidR="00684330">
          <w:rPr>
            <w:noProof/>
            <w:webHidden/>
          </w:rPr>
        </w:r>
        <w:r w:rsidR="00684330">
          <w:rPr>
            <w:noProof/>
            <w:webHidden/>
          </w:rPr>
          <w:fldChar w:fldCharType="separate"/>
        </w:r>
        <w:r w:rsidR="0069270D">
          <w:rPr>
            <w:noProof/>
            <w:webHidden/>
          </w:rPr>
          <w:t>8</w:t>
        </w:r>
        <w:r w:rsidR="00684330">
          <w:rPr>
            <w:noProof/>
            <w:webHidden/>
          </w:rPr>
          <w:fldChar w:fldCharType="end"/>
        </w:r>
      </w:hyperlink>
    </w:p>
    <w:p w14:paraId="317D85D8"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4" w:history="1">
        <w:r w:rsidR="00684330" w:rsidRPr="00C86521">
          <w:rPr>
            <w:rStyle w:val="Hyperlink"/>
            <w:noProof/>
            <w:lang w:val="en-AU"/>
          </w:rPr>
          <w:t>2.4. Transfer of Membership</w:t>
        </w:r>
        <w:r w:rsidR="00684330">
          <w:rPr>
            <w:noProof/>
            <w:webHidden/>
          </w:rPr>
          <w:tab/>
        </w:r>
        <w:r w:rsidR="00684330">
          <w:rPr>
            <w:noProof/>
            <w:webHidden/>
          </w:rPr>
          <w:fldChar w:fldCharType="begin"/>
        </w:r>
        <w:r w:rsidR="00684330">
          <w:rPr>
            <w:noProof/>
            <w:webHidden/>
          </w:rPr>
          <w:instrText xml:space="preserve"> PAGEREF _Toc423501614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37848ABB"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5" w:history="1">
        <w:r w:rsidR="00684330" w:rsidRPr="00C86521">
          <w:rPr>
            <w:rStyle w:val="Hyperlink"/>
            <w:noProof/>
            <w:lang w:val="en-AU"/>
          </w:rPr>
          <w:t>2.5. Resignation</w:t>
        </w:r>
        <w:r w:rsidR="00684330">
          <w:rPr>
            <w:noProof/>
            <w:webHidden/>
          </w:rPr>
          <w:tab/>
        </w:r>
        <w:r w:rsidR="00684330">
          <w:rPr>
            <w:noProof/>
            <w:webHidden/>
          </w:rPr>
          <w:fldChar w:fldCharType="begin"/>
        </w:r>
        <w:r w:rsidR="00684330">
          <w:rPr>
            <w:noProof/>
            <w:webHidden/>
          </w:rPr>
          <w:instrText xml:space="preserve"> PAGEREF _Toc423501615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72CB0AE9"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6" w:history="1">
        <w:r w:rsidR="00684330" w:rsidRPr="00C86521">
          <w:rPr>
            <w:rStyle w:val="Hyperlink"/>
            <w:noProof/>
            <w:lang w:val="en-AU"/>
          </w:rPr>
          <w:t>2.6. Annual Subscriptions</w:t>
        </w:r>
        <w:r w:rsidR="00684330">
          <w:rPr>
            <w:noProof/>
            <w:webHidden/>
          </w:rPr>
          <w:tab/>
        </w:r>
        <w:r w:rsidR="00684330">
          <w:rPr>
            <w:noProof/>
            <w:webHidden/>
          </w:rPr>
          <w:fldChar w:fldCharType="begin"/>
        </w:r>
        <w:r w:rsidR="00684330">
          <w:rPr>
            <w:noProof/>
            <w:webHidden/>
          </w:rPr>
          <w:instrText xml:space="preserve"> PAGEREF _Toc423501616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726E8AD2"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7" w:history="1">
        <w:r w:rsidR="00684330" w:rsidRPr="00C86521">
          <w:rPr>
            <w:rStyle w:val="Hyperlink"/>
            <w:noProof/>
            <w:lang w:val="en-AU"/>
          </w:rPr>
          <w:t>2.7. Suspension of Subscription</w:t>
        </w:r>
        <w:r w:rsidR="00684330">
          <w:rPr>
            <w:noProof/>
            <w:webHidden/>
          </w:rPr>
          <w:tab/>
        </w:r>
        <w:r w:rsidR="00684330">
          <w:rPr>
            <w:noProof/>
            <w:webHidden/>
          </w:rPr>
          <w:fldChar w:fldCharType="begin"/>
        </w:r>
        <w:r w:rsidR="00684330">
          <w:rPr>
            <w:noProof/>
            <w:webHidden/>
          </w:rPr>
          <w:instrText xml:space="preserve"> PAGEREF _Toc423501617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15D09600"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8" w:history="1">
        <w:r w:rsidR="00684330" w:rsidRPr="00C86521">
          <w:rPr>
            <w:rStyle w:val="Hyperlink"/>
            <w:noProof/>
            <w:lang w:val="en-AU"/>
          </w:rPr>
          <w:t>2.8. Liability of Members</w:t>
        </w:r>
        <w:r w:rsidR="00684330">
          <w:rPr>
            <w:noProof/>
            <w:webHidden/>
          </w:rPr>
          <w:tab/>
        </w:r>
        <w:r w:rsidR="00684330">
          <w:rPr>
            <w:noProof/>
            <w:webHidden/>
          </w:rPr>
          <w:fldChar w:fldCharType="begin"/>
        </w:r>
        <w:r w:rsidR="00684330">
          <w:rPr>
            <w:noProof/>
            <w:webHidden/>
          </w:rPr>
          <w:instrText xml:space="preserve"> PAGEREF _Toc423501618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7E172D47"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19" w:history="1">
        <w:r w:rsidR="00684330" w:rsidRPr="00C86521">
          <w:rPr>
            <w:rStyle w:val="Hyperlink"/>
            <w:noProof/>
            <w:lang w:val="en-AU"/>
          </w:rPr>
          <w:t>2.9. Discipline</w:t>
        </w:r>
        <w:r w:rsidR="00684330">
          <w:rPr>
            <w:noProof/>
            <w:webHidden/>
          </w:rPr>
          <w:tab/>
        </w:r>
        <w:r w:rsidR="00684330">
          <w:rPr>
            <w:noProof/>
            <w:webHidden/>
          </w:rPr>
          <w:fldChar w:fldCharType="begin"/>
        </w:r>
        <w:r w:rsidR="00684330">
          <w:rPr>
            <w:noProof/>
            <w:webHidden/>
          </w:rPr>
          <w:instrText xml:space="preserve"> PAGEREF _Toc423501619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5A30EE3C"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0" w:history="1">
        <w:r w:rsidR="00684330" w:rsidRPr="00C86521">
          <w:rPr>
            <w:rStyle w:val="Hyperlink"/>
            <w:noProof/>
            <w:lang w:val="en-AU"/>
          </w:rPr>
          <w:t>2.10. Conflicts of Interest</w:t>
        </w:r>
        <w:r w:rsidR="00684330">
          <w:rPr>
            <w:noProof/>
            <w:webHidden/>
          </w:rPr>
          <w:tab/>
        </w:r>
        <w:r w:rsidR="00684330">
          <w:rPr>
            <w:noProof/>
            <w:webHidden/>
          </w:rPr>
          <w:fldChar w:fldCharType="begin"/>
        </w:r>
        <w:r w:rsidR="00684330">
          <w:rPr>
            <w:noProof/>
            <w:webHidden/>
          </w:rPr>
          <w:instrText xml:space="preserve"> PAGEREF _Toc423501620 \h </w:instrText>
        </w:r>
        <w:r w:rsidR="00684330">
          <w:rPr>
            <w:noProof/>
            <w:webHidden/>
          </w:rPr>
        </w:r>
        <w:r w:rsidR="00684330">
          <w:rPr>
            <w:noProof/>
            <w:webHidden/>
          </w:rPr>
          <w:fldChar w:fldCharType="separate"/>
        </w:r>
        <w:r w:rsidR="0069270D">
          <w:rPr>
            <w:noProof/>
            <w:webHidden/>
          </w:rPr>
          <w:t>9</w:t>
        </w:r>
        <w:r w:rsidR="00684330">
          <w:rPr>
            <w:noProof/>
            <w:webHidden/>
          </w:rPr>
          <w:fldChar w:fldCharType="end"/>
        </w:r>
      </w:hyperlink>
    </w:p>
    <w:p w14:paraId="22304DF0"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21" w:history="1">
        <w:r w:rsidR="00684330" w:rsidRPr="00C86521">
          <w:rPr>
            <w:rStyle w:val="Hyperlink"/>
            <w:noProof/>
            <w:lang w:val="en-AU"/>
          </w:rPr>
          <w:t>SECTION 3: ORGANISATION AND MANAGEMENT</w:t>
        </w:r>
        <w:r w:rsidR="00684330">
          <w:rPr>
            <w:noProof/>
            <w:webHidden/>
          </w:rPr>
          <w:tab/>
        </w:r>
        <w:r w:rsidR="00684330">
          <w:rPr>
            <w:noProof/>
            <w:webHidden/>
          </w:rPr>
          <w:fldChar w:fldCharType="begin"/>
        </w:r>
        <w:r w:rsidR="00684330">
          <w:rPr>
            <w:noProof/>
            <w:webHidden/>
          </w:rPr>
          <w:instrText xml:space="preserve"> PAGEREF _Toc423501621 \h </w:instrText>
        </w:r>
        <w:r w:rsidR="00684330">
          <w:rPr>
            <w:noProof/>
            <w:webHidden/>
          </w:rPr>
        </w:r>
        <w:r w:rsidR="00684330">
          <w:rPr>
            <w:noProof/>
            <w:webHidden/>
          </w:rPr>
          <w:fldChar w:fldCharType="separate"/>
        </w:r>
        <w:r w:rsidR="0069270D">
          <w:rPr>
            <w:noProof/>
            <w:webHidden/>
          </w:rPr>
          <w:t>10</w:t>
        </w:r>
        <w:r w:rsidR="00684330">
          <w:rPr>
            <w:noProof/>
            <w:webHidden/>
          </w:rPr>
          <w:fldChar w:fldCharType="end"/>
        </w:r>
      </w:hyperlink>
    </w:p>
    <w:p w14:paraId="322AB75F"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2" w:history="1">
        <w:r w:rsidR="00684330" w:rsidRPr="00C86521">
          <w:rPr>
            <w:rStyle w:val="Hyperlink"/>
            <w:noProof/>
            <w:lang w:val="en-AU"/>
          </w:rPr>
          <w:t>3.1. Board of Management</w:t>
        </w:r>
        <w:r w:rsidR="00684330">
          <w:rPr>
            <w:noProof/>
            <w:webHidden/>
          </w:rPr>
          <w:tab/>
        </w:r>
        <w:r w:rsidR="00684330">
          <w:rPr>
            <w:noProof/>
            <w:webHidden/>
          </w:rPr>
          <w:fldChar w:fldCharType="begin"/>
        </w:r>
        <w:r w:rsidR="00684330">
          <w:rPr>
            <w:noProof/>
            <w:webHidden/>
          </w:rPr>
          <w:instrText xml:space="preserve"> PAGEREF _Toc423501622 \h </w:instrText>
        </w:r>
        <w:r w:rsidR="00684330">
          <w:rPr>
            <w:noProof/>
            <w:webHidden/>
          </w:rPr>
        </w:r>
        <w:r w:rsidR="00684330">
          <w:rPr>
            <w:noProof/>
            <w:webHidden/>
          </w:rPr>
          <w:fldChar w:fldCharType="separate"/>
        </w:r>
        <w:r w:rsidR="0069270D">
          <w:rPr>
            <w:noProof/>
            <w:webHidden/>
          </w:rPr>
          <w:t>10</w:t>
        </w:r>
        <w:r w:rsidR="00684330">
          <w:rPr>
            <w:noProof/>
            <w:webHidden/>
          </w:rPr>
          <w:fldChar w:fldCharType="end"/>
        </w:r>
      </w:hyperlink>
    </w:p>
    <w:p w14:paraId="2BC9806B"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3" w:history="1">
        <w:r w:rsidR="00684330" w:rsidRPr="00C86521">
          <w:rPr>
            <w:rStyle w:val="Hyperlink"/>
            <w:noProof/>
            <w:lang w:val="en-AU"/>
          </w:rPr>
          <w:t>3.2. Public Officer</w:t>
        </w:r>
        <w:r w:rsidR="00684330">
          <w:rPr>
            <w:noProof/>
            <w:webHidden/>
          </w:rPr>
          <w:tab/>
        </w:r>
        <w:r w:rsidR="00684330">
          <w:rPr>
            <w:noProof/>
            <w:webHidden/>
          </w:rPr>
          <w:fldChar w:fldCharType="begin"/>
        </w:r>
        <w:r w:rsidR="00684330">
          <w:rPr>
            <w:noProof/>
            <w:webHidden/>
          </w:rPr>
          <w:instrText xml:space="preserve"> PAGEREF _Toc423501623 \h </w:instrText>
        </w:r>
        <w:r w:rsidR="00684330">
          <w:rPr>
            <w:noProof/>
            <w:webHidden/>
          </w:rPr>
        </w:r>
        <w:r w:rsidR="00684330">
          <w:rPr>
            <w:noProof/>
            <w:webHidden/>
          </w:rPr>
          <w:fldChar w:fldCharType="separate"/>
        </w:r>
        <w:r w:rsidR="0069270D">
          <w:rPr>
            <w:noProof/>
            <w:webHidden/>
          </w:rPr>
          <w:t>10</w:t>
        </w:r>
        <w:r w:rsidR="00684330">
          <w:rPr>
            <w:noProof/>
            <w:webHidden/>
          </w:rPr>
          <w:fldChar w:fldCharType="end"/>
        </w:r>
      </w:hyperlink>
    </w:p>
    <w:p w14:paraId="6C505898"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4" w:history="1">
        <w:r w:rsidR="00684330" w:rsidRPr="00C86521">
          <w:rPr>
            <w:rStyle w:val="Hyperlink"/>
            <w:noProof/>
            <w:lang w:val="en-AU"/>
          </w:rPr>
          <w:t>3.3. Elected Office Bearers — Executive</w:t>
        </w:r>
        <w:r w:rsidR="00684330">
          <w:rPr>
            <w:noProof/>
            <w:webHidden/>
          </w:rPr>
          <w:tab/>
        </w:r>
        <w:r w:rsidR="00684330">
          <w:rPr>
            <w:noProof/>
            <w:webHidden/>
          </w:rPr>
          <w:fldChar w:fldCharType="begin"/>
        </w:r>
        <w:r w:rsidR="00684330">
          <w:rPr>
            <w:noProof/>
            <w:webHidden/>
          </w:rPr>
          <w:instrText xml:space="preserve"> PAGEREF _Toc423501624 \h </w:instrText>
        </w:r>
        <w:r w:rsidR="00684330">
          <w:rPr>
            <w:noProof/>
            <w:webHidden/>
          </w:rPr>
        </w:r>
        <w:r w:rsidR="00684330">
          <w:rPr>
            <w:noProof/>
            <w:webHidden/>
          </w:rPr>
          <w:fldChar w:fldCharType="separate"/>
        </w:r>
        <w:r w:rsidR="0069270D">
          <w:rPr>
            <w:noProof/>
            <w:webHidden/>
          </w:rPr>
          <w:t>10</w:t>
        </w:r>
        <w:r w:rsidR="00684330">
          <w:rPr>
            <w:noProof/>
            <w:webHidden/>
          </w:rPr>
          <w:fldChar w:fldCharType="end"/>
        </w:r>
      </w:hyperlink>
    </w:p>
    <w:p w14:paraId="6163A33F"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5" w:history="1">
        <w:r w:rsidR="00684330" w:rsidRPr="00C86521">
          <w:rPr>
            <w:rStyle w:val="Hyperlink"/>
            <w:noProof/>
            <w:lang w:val="en-AU"/>
          </w:rPr>
          <w:t xml:space="preserve">3.4. Elected Office Bearers — </w:t>
        </w:r>
        <w:r w:rsidR="00684330" w:rsidRPr="00C86521">
          <w:rPr>
            <w:rStyle w:val="Hyperlink"/>
            <w:noProof/>
          </w:rPr>
          <w:t>Directors</w:t>
        </w:r>
        <w:r w:rsidR="00684330">
          <w:rPr>
            <w:noProof/>
            <w:webHidden/>
          </w:rPr>
          <w:tab/>
        </w:r>
        <w:r w:rsidR="00684330">
          <w:rPr>
            <w:noProof/>
            <w:webHidden/>
          </w:rPr>
          <w:fldChar w:fldCharType="begin"/>
        </w:r>
        <w:r w:rsidR="00684330">
          <w:rPr>
            <w:noProof/>
            <w:webHidden/>
          </w:rPr>
          <w:instrText xml:space="preserve"> PAGEREF _Toc423501625 \h </w:instrText>
        </w:r>
        <w:r w:rsidR="00684330">
          <w:rPr>
            <w:noProof/>
            <w:webHidden/>
          </w:rPr>
        </w:r>
        <w:r w:rsidR="00684330">
          <w:rPr>
            <w:noProof/>
            <w:webHidden/>
          </w:rPr>
          <w:fldChar w:fldCharType="separate"/>
        </w:r>
        <w:r w:rsidR="0069270D">
          <w:rPr>
            <w:noProof/>
            <w:webHidden/>
          </w:rPr>
          <w:t>11</w:t>
        </w:r>
        <w:r w:rsidR="00684330">
          <w:rPr>
            <w:noProof/>
            <w:webHidden/>
          </w:rPr>
          <w:fldChar w:fldCharType="end"/>
        </w:r>
      </w:hyperlink>
    </w:p>
    <w:p w14:paraId="467A949C"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6" w:history="1">
        <w:r w:rsidR="00684330" w:rsidRPr="00C86521">
          <w:rPr>
            <w:rStyle w:val="Hyperlink"/>
            <w:noProof/>
            <w:lang w:val="en-AU"/>
          </w:rPr>
          <w:t>3.5. Eligibility for Election to the Board</w:t>
        </w:r>
        <w:r w:rsidR="00684330">
          <w:rPr>
            <w:noProof/>
            <w:webHidden/>
          </w:rPr>
          <w:tab/>
        </w:r>
        <w:r w:rsidR="00684330">
          <w:rPr>
            <w:noProof/>
            <w:webHidden/>
          </w:rPr>
          <w:fldChar w:fldCharType="begin"/>
        </w:r>
        <w:r w:rsidR="00684330">
          <w:rPr>
            <w:noProof/>
            <w:webHidden/>
          </w:rPr>
          <w:instrText xml:space="preserve"> PAGEREF _Toc423501626 \h </w:instrText>
        </w:r>
        <w:r w:rsidR="00684330">
          <w:rPr>
            <w:noProof/>
            <w:webHidden/>
          </w:rPr>
        </w:r>
        <w:r w:rsidR="00684330">
          <w:rPr>
            <w:noProof/>
            <w:webHidden/>
          </w:rPr>
          <w:fldChar w:fldCharType="separate"/>
        </w:r>
        <w:r w:rsidR="0069270D">
          <w:rPr>
            <w:noProof/>
            <w:webHidden/>
          </w:rPr>
          <w:t>12</w:t>
        </w:r>
        <w:r w:rsidR="00684330">
          <w:rPr>
            <w:noProof/>
            <w:webHidden/>
          </w:rPr>
          <w:fldChar w:fldCharType="end"/>
        </w:r>
      </w:hyperlink>
    </w:p>
    <w:p w14:paraId="67A3EDA6"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7" w:history="1">
        <w:r w:rsidR="00684330" w:rsidRPr="00C86521">
          <w:rPr>
            <w:rStyle w:val="Hyperlink"/>
            <w:noProof/>
            <w:lang w:val="en-AU"/>
          </w:rPr>
          <w:t>3.6. Tenure of Office</w:t>
        </w:r>
        <w:r w:rsidR="00684330">
          <w:rPr>
            <w:noProof/>
            <w:webHidden/>
          </w:rPr>
          <w:tab/>
        </w:r>
        <w:r w:rsidR="00684330">
          <w:rPr>
            <w:noProof/>
            <w:webHidden/>
          </w:rPr>
          <w:fldChar w:fldCharType="begin"/>
        </w:r>
        <w:r w:rsidR="00684330">
          <w:rPr>
            <w:noProof/>
            <w:webHidden/>
          </w:rPr>
          <w:instrText xml:space="preserve"> PAGEREF _Toc423501627 \h </w:instrText>
        </w:r>
        <w:r w:rsidR="00684330">
          <w:rPr>
            <w:noProof/>
            <w:webHidden/>
          </w:rPr>
        </w:r>
        <w:r w:rsidR="00684330">
          <w:rPr>
            <w:noProof/>
            <w:webHidden/>
          </w:rPr>
          <w:fldChar w:fldCharType="separate"/>
        </w:r>
        <w:r w:rsidR="0069270D">
          <w:rPr>
            <w:noProof/>
            <w:webHidden/>
          </w:rPr>
          <w:t>12</w:t>
        </w:r>
        <w:r w:rsidR="00684330">
          <w:rPr>
            <w:noProof/>
            <w:webHidden/>
          </w:rPr>
          <w:fldChar w:fldCharType="end"/>
        </w:r>
      </w:hyperlink>
    </w:p>
    <w:p w14:paraId="16E0F65D"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8" w:history="1">
        <w:r w:rsidR="00684330" w:rsidRPr="00C86521">
          <w:rPr>
            <w:rStyle w:val="Hyperlink"/>
            <w:noProof/>
            <w:lang w:val="en-AU"/>
          </w:rPr>
          <w:t xml:space="preserve">3.7. Absences: Executive Officers or </w:t>
        </w:r>
        <w:r w:rsidR="00684330" w:rsidRPr="00C86521">
          <w:rPr>
            <w:rStyle w:val="Hyperlink"/>
            <w:noProof/>
          </w:rPr>
          <w:t>Directors</w:t>
        </w:r>
        <w:r w:rsidR="00684330">
          <w:rPr>
            <w:noProof/>
            <w:webHidden/>
          </w:rPr>
          <w:tab/>
        </w:r>
        <w:r w:rsidR="00684330">
          <w:rPr>
            <w:noProof/>
            <w:webHidden/>
          </w:rPr>
          <w:fldChar w:fldCharType="begin"/>
        </w:r>
        <w:r w:rsidR="00684330">
          <w:rPr>
            <w:noProof/>
            <w:webHidden/>
          </w:rPr>
          <w:instrText xml:space="preserve"> PAGEREF _Toc423501628 \h </w:instrText>
        </w:r>
        <w:r w:rsidR="00684330">
          <w:rPr>
            <w:noProof/>
            <w:webHidden/>
          </w:rPr>
        </w:r>
        <w:r w:rsidR="00684330">
          <w:rPr>
            <w:noProof/>
            <w:webHidden/>
          </w:rPr>
          <w:fldChar w:fldCharType="separate"/>
        </w:r>
        <w:r w:rsidR="0069270D">
          <w:rPr>
            <w:noProof/>
            <w:webHidden/>
          </w:rPr>
          <w:t>12</w:t>
        </w:r>
        <w:r w:rsidR="00684330">
          <w:rPr>
            <w:noProof/>
            <w:webHidden/>
          </w:rPr>
          <w:fldChar w:fldCharType="end"/>
        </w:r>
      </w:hyperlink>
    </w:p>
    <w:p w14:paraId="4F580754"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29" w:history="1">
        <w:r w:rsidR="00684330" w:rsidRPr="00C86521">
          <w:rPr>
            <w:rStyle w:val="Hyperlink"/>
            <w:noProof/>
            <w:lang w:val="en-AU"/>
          </w:rPr>
          <w:t>3.8. Immediate Past President</w:t>
        </w:r>
        <w:r w:rsidR="00684330">
          <w:rPr>
            <w:noProof/>
            <w:webHidden/>
          </w:rPr>
          <w:tab/>
        </w:r>
        <w:r w:rsidR="00684330">
          <w:rPr>
            <w:noProof/>
            <w:webHidden/>
          </w:rPr>
          <w:fldChar w:fldCharType="begin"/>
        </w:r>
        <w:r w:rsidR="00684330">
          <w:rPr>
            <w:noProof/>
            <w:webHidden/>
          </w:rPr>
          <w:instrText xml:space="preserve"> PAGEREF _Toc423501629 \h </w:instrText>
        </w:r>
        <w:r w:rsidR="00684330">
          <w:rPr>
            <w:noProof/>
            <w:webHidden/>
          </w:rPr>
        </w:r>
        <w:r w:rsidR="00684330">
          <w:rPr>
            <w:noProof/>
            <w:webHidden/>
          </w:rPr>
          <w:fldChar w:fldCharType="separate"/>
        </w:r>
        <w:r w:rsidR="0069270D">
          <w:rPr>
            <w:noProof/>
            <w:webHidden/>
          </w:rPr>
          <w:t>12</w:t>
        </w:r>
        <w:r w:rsidR="00684330">
          <w:rPr>
            <w:noProof/>
            <w:webHidden/>
          </w:rPr>
          <w:fldChar w:fldCharType="end"/>
        </w:r>
      </w:hyperlink>
    </w:p>
    <w:p w14:paraId="7F1E0E88"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0" w:history="1">
        <w:r w:rsidR="00684330" w:rsidRPr="00C86521">
          <w:rPr>
            <w:rStyle w:val="Hyperlink"/>
            <w:noProof/>
            <w:lang w:val="en-AU"/>
          </w:rPr>
          <w:t>3.9. Committees</w:t>
        </w:r>
        <w:r w:rsidR="00684330">
          <w:rPr>
            <w:noProof/>
            <w:webHidden/>
          </w:rPr>
          <w:tab/>
        </w:r>
        <w:r w:rsidR="00684330">
          <w:rPr>
            <w:noProof/>
            <w:webHidden/>
          </w:rPr>
          <w:fldChar w:fldCharType="begin"/>
        </w:r>
        <w:r w:rsidR="00684330">
          <w:rPr>
            <w:noProof/>
            <w:webHidden/>
          </w:rPr>
          <w:instrText xml:space="preserve"> PAGEREF _Toc423501630 \h </w:instrText>
        </w:r>
        <w:r w:rsidR="00684330">
          <w:rPr>
            <w:noProof/>
            <w:webHidden/>
          </w:rPr>
        </w:r>
        <w:r w:rsidR="00684330">
          <w:rPr>
            <w:noProof/>
            <w:webHidden/>
          </w:rPr>
          <w:fldChar w:fldCharType="separate"/>
        </w:r>
        <w:r w:rsidR="0069270D">
          <w:rPr>
            <w:noProof/>
            <w:webHidden/>
          </w:rPr>
          <w:t>12</w:t>
        </w:r>
        <w:r w:rsidR="00684330">
          <w:rPr>
            <w:noProof/>
            <w:webHidden/>
          </w:rPr>
          <w:fldChar w:fldCharType="end"/>
        </w:r>
      </w:hyperlink>
    </w:p>
    <w:p w14:paraId="3F2082A0"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31" w:history="1">
        <w:r w:rsidR="00684330" w:rsidRPr="00C86521">
          <w:rPr>
            <w:rStyle w:val="Hyperlink"/>
            <w:noProof/>
            <w:lang w:val="en-AU"/>
          </w:rPr>
          <w:t>SECTION 4: MEETINGS</w:t>
        </w:r>
        <w:r w:rsidR="00684330">
          <w:rPr>
            <w:noProof/>
            <w:webHidden/>
          </w:rPr>
          <w:tab/>
        </w:r>
        <w:r w:rsidR="00684330">
          <w:rPr>
            <w:noProof/>
            <w:webHidden/>
          </w:rPr>
          <w:fldChar w:fldCharType="begin"/>
        </w:r>
        <w:r w:rsidR="00684330">
          <w:rPr>
            <w:noProof/>
            <w:webHidden/>
          </w:rPr>
          <w:instrText xml:space="preserve"> PAGEREF _Toc423501631 \h </w:instrText>
        </w:r>
        <w:r w:rsidR="00684330">
          <w:rPr>
            <w:noProof/>
            <w:webHidden/>
          </w:rPr>
        </w:r>
        <w:r w:rsidR="00684330">
          <w:rPr>
            <w:noProof/>
            <w:webHidden/>
          </w:rPr>
          <w:fldChar w:fldCharType="separate"/>
        </w:r>
        <w:r w:rsidR="0069270D">
          <w:rPr>
            <w:noProof/>
            <w:webHidden/>
          </w:rPr>
          <w:t>13</w:t>
        </w:r>
        <w:r w:rsidR="00684330">
          <w:rPr>
            <w:noProof/>
            <w:webHidden/>
          </w:rPr>
          <w:fldChar w:fldCharType="end"/>
        </w:r>
      </w:hyperlink>
    </w:p>
    <w:p w14:paraId="5D3FFA7B"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2" w:history="1">
        <w:r w:rsidR="00684330" w:rsidRPr="00C86521">
          <w:rPr>
            <w:rStyle w:val="Hyperlink"/>
            <w:noProof/>
            <w:lang w:val="en-AU"/>
          </w:rPr>
          <w:t>4.1. Time and Place for Meetings</w:t>
        </w:r>
        <w:r w:rsidR="00684330">
          <w:rPr>
            <w:noProof/>
            <w:webHidden/>
          </w:rPr>
          <w:tab/>
        </w:r>
        <w:r w:rsidR="00684330">
          <w:rPr>
            <w:noProof/>
            <w:webHidden/>
          </w:rPr>
          <w:fldChar w:fldCharType="begin"/>
        </w:r>
        <w:r w:rsidR="00684330">
          <w:rPr>
            <w:noProof/>
            <w:webHidden/>
          </w:rPr>
          <w:instrText xml:space="preserve"> PAGEREF _Toc423501632 \h </w:instrText>
        </w:r>
        <w:r w:rsidR="00684330">
          <w:rPr>
            <w:noProof/>
            <w:webHidden/>
          </w:rPr>
        </w:r>
        <w:r w:rsidR="00684330">
          <w:rPr>
            <w:noProof/>
            <w:webHidden/>
          </w:rPr>
          <w:fldChar w:fldCharType="separate"/>
        </w:r>
        <w:r w:rsidR="0069270D">
          <w:rPr>
            <w:noProof/>
            <w:webHidden/>
          </w:rPr>
          <w:t>13</w:t>
        </w:r>
        <w:r w:rsidR="00684330">
          <w:rPr>
            <w:noProof/>
            <w:webHidden/>
          </w:rPr>
          <w:fldChar w:fldCharType="end"/>
        </w:r>
      </w:hyperlink>
    </w:p>
    <w:p w14:paraId="7A793006"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3" w:history="1">
        <w:r w:rsidR="00684330" w:rsidRPr="00C86521">
          <w:rPr>
            <w:rStyle w:val="Hyperlink"/>
            <w:noProof/>
            <w:lang w:val="en-AU"/>
          </w:rPr>
          <w:t>4.2. Authority of Member Presiding</w:t>
        </w:r>
        <w:r w:rsidR="00684330">
          <w:rPr>
            <w:noProof/>
            <w:webHidden/>
          </w:rPr>
          <w:tab/>
        </w:r>
        <w:r w:rsidR="00684330">
          <w:rPr>
            <w:noProof/>
            <w:webHidden/>
          </w:rPr>
          <w:fldChar w:fldCharType="begin"/>
        </w:r>
        <w:r w:rsidR="00684330">
          <w:rPr>
            <w:noProof/>
            <w:webHidden/>
          </w:rPr>
          <w:instrText xml:space="preserve"> PAGEREF _Toc423501633 \h </w:instrText>
        </w:r>
        <w:r w:rsidR="00684330">
          <w:rPr>
            <w:noProof/>
            <w:webHidden/>
          </w:rPr>
        </w:r>
        <w:r w:rsidR="00684330">
          <w:rPr>
            <w:noProof/>
            <w:webHidden/>
          </w:rPr>
          <w:fldChar w:fldCharType="separate"/>
        </w:r>
        <w:r w:rsidR="0069270D">
          <w:rPr>
            <w:noProof/>
            <w:webHidden/>
          </w:rPr>
          <w:t>13</w:t>
        </w:r>
        <w:r w:rsidR="00684330">
          <w:rPr>
            <w:noProof/>
            <w:webHidden/>
          </w:rPr>
          <w:fldChar w:fldCharType="end"/>
        </w:r>
      </w:hyperlink>
    </w:p>
    <w:p w14:paraId="1634533D"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4" w:history="1">
        <w:r w:rsidR="00684330" w:rsidRPr="00C86521">
          <w:rPr>
            <w:rStyle w:val="Hyperlink"/>
            <w:noProof/>
            <w:lang w:val="en-AU"/>
          </w:rPr>
          <w:t>4.3. Quorum for Meetings</w:t>
        </w:r>
        <w:r w:rsidR="00684330">
          <w:rPr>
            <w:noProof/>
            <w:webHidden/>
          </w:rPr>
          <w:tab/>
        </w:r>
        <w:r w:rsidR="00684330">
          <w:rPr>
            <w:noProof/>
            <w:webHidden/>
          </w:rPr>
          <w:fldChar w:fldCharType="begin"/>
        </w:r>
        <w:r w:rsidR="00684330">
          <w:rPr>
            <w:noProof/>
            <w:webHidden/>
          </w:rPr>
          <w:instrText xml:space="preserve"> PAGEREF _Toc423501634 \h </w:instrText>
        </w:r>
        <w:r w:rsidR="00684330">
          <w:rPr>
            <w:noProof/>
            <w:webHidden/>
          </w:rPr>
        </w:r>
        <w:r w:rsidR="00684330">
          <w:rPr>
            <w:noProof/>
            <w:webHidden/>
          </w:rPr>
          <w:fldChar w:fldCharType="separate"/>
        </w:r>
        <w:r w:rsidR="0069270D">
          <w:rPr>
            <w:noProof/>
            <w:webHidden/>
          </w:rPr>
          <w:t>14</w:t>
        </w:r>
        <w:r w:rsidR="00684330">
          <w:rPr>
            <w:noProof/>
            <w:webHidden/>
          </w:rPr>
          <w:fldChar w:fldCharType="end"/>
        </w:r>
      </w:hyperlink>
    </w:p>
    <w:p w14:paraId="706A04C7"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5" w:history="1">
        <w:r w:rsidR="00684330" w:rsidRPr="00C86521">
          <w:rPr>
            <w:rStyle w:val="Hyperlink"/>
            <w:noProof/>
            <w:lang w:val="en-AU"/>
          </w:rPr>
          <w:t>4.5. Voting at a Meeting</w:t>
        </w:r>
        <w:r w:rsidR="00684330">
          <w:rPr>
            <w:noProof/>
            <w:webHidden/>
          </w:rPr>
          <w:tab/>
        </w:r>
        <w:r w:rsidR="00684330">
          <w:rPr>
            <w:noProof/>
            <w:webHidden/>
          </w:rPr>
          <w:fldChar w:fldCharType="begin"/>
        </w:r>
        <w:r w:rsidR="00684330">
          <w:rPr>
            <w:noProof/>
            <w:webHidden/>
          </w:rPr>
          <w:instrText xml:space="preserve"> PAGEREF _Toc423501635 \h </w:instrText>
        </w:r>
        <w:r w:rsidR="00684330">
          <w:rPr>
            <w:noProof/>
            <w:webHidden/>
          </w:rPr>
        </w:r>
        <w:r w:rsidR="00684330">
          <w:rPr>
            <w:noProof/>
            <w:webHidden/>
          </w:rPr>
          <w:fldChar w:fldCharType="separate"/>
        </w:r>
        <w:r w:rsidR="0069270D">
          <w:rPr>
            <w:noProof/>
            <w:webHidden/>
          </w:rPr>
          <w:t>14</w:t>
        </w:r>
        <w:r w:rsidR="00684330">
          <w:rPr>
            <w:noProof/>
            <w:webHidden/>
          </w:rPr>
          <w:fldChar w:fldCharType="end"/>
        </w:r>
      </w:hyperlink>
    </w:p>
    <w:p w14:paraId="2E463A49"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6" w:history="1">
        <w:r w:rsidR="00684330" w:rsidRPr="00C86521">
          <w:rPr>
            <w:rStyle w:val="Hyperlink"/>
            <w:noProof/>
            <w:lang w:val="en-AU"/>
          </w:rPr>
          <w:t>4.6. Standing Orders</w:t>
        </w:r>
        <w:r w:rsidR="00684330">
          <w:rPr>
            <w:noProof/>
            <w:webHidden/>
          </w:rPr>
          <w:tab/>
        </w:r>
        <w:r w:rsidR="00684330">
          <w:rPr>
            <w:noProof/>
            <w:webHidden/>
          </w:rPr>
          <w:fldChar w:fldCharType="begin"/>
        </w:r>
        <w:r w:rsidR="00684330">
          <w:rPr>
            <w:noProof/>
            <w:webHidden/>
          </w:rPr>
          <w:instrText xml:space="preserve"> PAGEREF _Toc423501636 \h </w:instrText>
        </w:r>
        <w:r w:rsidR="00684330">
          <w:rPr>
            <w:noProof/>
            <w:webHidden/>
          </w:rPr>
        </w:r>
        <w:r w:rsidR="00684330">
          <w:rPr>
            <w:noProof/>
            <w:webHidden/>
          </w:rPr>
          <w:fldChar w:fldCharType="separate"/>
        </w:r>
        <w:r w:rsidR="0069270D">
          <w:rPr>
            <w:noProof/>
            <w:webHidden/>
          </w:rPr>
          <w:t>14</w:t>
        </w:r>
        <w:r w:rsidR="00684330">
          <w:rPr>
            <w:noProof/>
            <w:webHidden/>
          </w:rPr>
          <w:fldChar w:fldCharType="end"/>
        </w:r>
      </w:hyperlink>
    </w:p>
    <w:p w14:paraId="5736BCE3"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7" w:history="1">
        <w:r w:rsidR="00684330" w:rsidRPr="00C86521">
          <w:rPr>
            <w:rStyle w:val="Hyperlink"/>
            <w:noProof/>
            <w:lang w:val="en-AU"/>
          </w:rPr>
          <w:t>4.7. Suspension of Standing Orders</w:t>
        </w:r>
        <w:r w:rsidR="00684330">
          <w:rPr>
            <w:noProof/>
            <w:webHidden/>
          </w:rPr>
          <w:tab/>
        </w:r>
        <w:r w:rsidR="00684330">
          <w:rPr>
            <w:noProof/>
            <w:webHidden/>
          </w:rPr>
          <w:fldChar w:fldCharType="begin"/>
        </w:r>
        <w:r w:rsidR="00684330">
          <w:rPr>
            <w:noProof/>
            <w:webHidden/>
          </w:rPr>
          <w:instrText xml:space="preserve"> PAGEREF _Toc423501637 \h </w:instrText>
        </w:r>
        <w:r w:rsidR="00684330">
          <w:rPr>
            <w:noProof/>
            <w:webHidden/>
          </w:rPr>
        </w:r>
        <w:r w:rsidR="00684330">
          <w:rPr>
            <w:noProof/>
            <w:webHidden/>
          </w:rPr>
          <w:fldChar w:fldCharType="separate"/>
        </w:r>
        <w:r w:rsidR="0069270D">
          <w:rPr>
            <w:noProof/>
            <w:webHidden/>
          </w:rPr>
          <w:t>14</w:t>
        </w:r>
        <w:r w:rsidR="00684330">
          <w:rPr>
            <w:noProof/>
            <w:webHidden/>
          </w:rPr>
          <w:fldChar w:fldCharType="end"/>
        </w:r>
      </w:hyperlink>
    </w:p>
    <w:p w14:paraId="69F93D69"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8" w:history="1">
        <w:r w:rsidR="00684330" w:rsidRPr="00C86521">
          <w:rPr>
            <w:rStyle w:val="Hyperlink"/>
            <w:noProof/>
            <w:lang w:val="en-AU"/>
          </w:rPr>
          <w:t>4.8. Annual General Meeting Report and Financial Statement</w:t>
        </w:r>
        <w:r w:rsidR="00684330">
          <w:rPr>
            <w:noProof/>
            <w:webHidden/>
          </w:rPr>
          <w:tab/>
        </w:r>
        <w:r w:rsidR="00684330">
          <w:rPr>
            <w:noProof/>
            <w:webHidden/>
          </w:rPr>
          <w:fldChar w:fldCharType="begin"/>
        </w:r>
        <w:r w:rsidR="00684330">
          <w:rPr>
            <w:noProof/>
            <w:webHidden/>
          </w:rPr>
          <w:instrText xml:space="preserve"> PAGEREF _Toc423501638 \h </w:instrText>
        </w:r>
        <w:r w:rsidR="00684330">
          <w:rPr>
            <w:noProof/>
            <w:webHidden/>
          </w:rPr>
        </w:r>
        <w:r w:rsidR="00684330">
          <w:rPr>
            <w:noProof/>
            <w:webHidden/>
          </w:rPr>
          <w:fldChar w:fldCharType="separate"/>
        </w:r>
        <w:r w:rsidR="0069270D">
          <w:rPr>
            <w:noProof/>
            <w:webHidden/>
          </w:rPr>
          <w:t>14</w:t>
        </w:r>
        <w:r w:rsidR="00684330">
          <w:rPr>
            <w:noProof/>
            <w:webHidden/>
          </w:rPr>
          <w:fldChar w:fldCharType="end"/>
        </w:r>
      </w:hyperlink>
    </w:p>
    <w:p w14:paraId="19B5C308"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39" w:history="1">
        <w:r w:rsidR="00684330" w:rsidRPr="00C86521">
          <w:rPr>
            <w:rStyle w:val="Hyperlink"/>
            <w:noProof/>
            <w:lang w:val="en-AU"/>
          </w:rPr>
          <w:t>4.9. Election of Delegates and Alternate Delegates to Branch Meetings</w:t>
        </w:r>
        <w:r w:rsidR="00684330">
          <w:rPr>
            <w:noProof/>
            <w:webHidden/>
          </w:rPr>
          <w:tab/>
        </w:r>
        <w:r w:rsidR="00684330">
          <w:rPr>
            <w:noProof/>
            <w:webHidden/>
          </w:rPr>
          <w:fldChar w:fldCharType="begin"/>
        </w:r>
        <w:r w:rsidR="00684330">
          <w:rPr>
            <w:noProof/>
            <w:webHidden/>
          </w:rPr>
          <w:instrText xml:space="preserve"> PAGEREF _Toc423501639 \h </w:instrText>
        </w:r>
        <w:r w:rsidR="00684330">
          <w:rPr>
            <w:noProof/>
            <w:webHidden/>
          </w:rPr>
        </w:r>
        <w:r w:rsidR="00684330">
          <w:rPr>
            <w:noProof/>
            <w:webHidden/>
          </w:rPr>
          <w:fldChar w:fldCharType="separate"/>
        </w:r>
        <w:r w:rsidR="0069270D">
          <w:rPr>
            <w:noProof/>
            <w:webHidden/>
          </w:rPr>
          <w:t>15</w:t>
        </w:r>
        <w:r w:rsidR="00684330">
          <w:rPr>
            <w:noProof/>
            <w:webHidden/>
          </w:rPr>
          <w:fldChar w:fldCharType="end"/>
        </w:r>
      </w:hyperlink>
    </w:p>
    <w:p w14:paraId="6D07D43C"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40" w:history="1">
        <w:r w:rsidR="00684330" w:rsidRPr="00C86521">
          <w:rPr>
            <w:rStyle w:val="Hyperlink"/>
            <w:noProof/>
            <w:lang w:val="en-AU"/>
          </w:rPr>
          <w:t>SECTION 5: GOVERNANCE AND FINANCE</w:t>
        </w:r>
        <w:r w:rsidR="00684330">
          <w:rPr>
            <w:noProof/>
            <w:webHidden/>
          </w:rPr>
          <w:tab/>
        </w:r>
        <w:r w:rsidR="00684330">
          <w:rPr>
            <w:noProof/>
            <w:webHidden/>
          </w:rPr>
          <w:fldChar w:fldCharType="begin"/>
        </w:r>
        <w:r w:rsidR="00684330">
          <w:rPr>
            <w:noProof/>
            <w:webHidden/>
          </w:rPr>
          <w:instrText xml:space="preserve"> PAGEREF _Toc423501640 \h </w:instrText>
        </w:r>
        <w:r w:rsidR="00684330">
          <w:rPr>
            <w:noProof/>
            <w:webHidden/>
          </w:rPr>
        </w:r>
        <w:r w:rsidR="00684330">
          <w:rPr>
            <w:noProof/>
            <w:webHidden/>
          </w:rPr>
          <w:fldChar w:fldCharType="separate"/>
        </w:r>
        <w:r w:rsidR="0069270D">
          <w:rPr>
            <w:noProof/>
            <w:webHidden/>
          </w:rPr>
          <w:t>15</w:t>
        </w:r>
        <w:r w:rsidR="00684330">
          <w:rPr>
            <w:noProof/>
            <w:webHidden/>
          </w:rPr>
          <w:fldChar w:fldCharType="end"/>
        </w:r>
      </w:hyperlink>
    </w:p>
    <w:p w14:paraId="6065E2D4"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1" w:history="1">
        <w:r w:rsidR="00684330" w:rsidRPr="00C86521">
          <w:rPr>
            <w:rStyle w:val="Hyperlink"/>
            <w:noProof/>
            <w:lang w:val="en-AU"/>
          </w:rPr>
          <w:t>5.1. Payment of Accounts and Limitations on Expenditure</w:t>
        </w:r>
        <w:r w:rsidR="00684330">
          <w:rPr>
            <w:noProof/>
            <w:webHidden/>
          </w:rPr>
          <w:tab/>
        </w:r>
        <w:r w:rsidR="00684330">
          <w:rPr>
            <w:noProof/>
            <w:webHidden/>
          </w:rPr>
          <w:fldChar w:fldCharType="begin"/>
        </w:r>
        <w:r w:rsidR="00684330">
          <w:rPr>
            <w:noProof/>
            <w:webHidden/>
          </w:rPr>
          <w:instrText xml:space="preserve"> PAGEREF _Toc423501641 \h </w:instrText>
        </w:r>
        <w:r w:rsidR="00684330">
          <w:rPr>
            <w:noProof/>
            <w:webHidden/>
          </w:rPr>
        </w:r>
        <w:r w:rsidR="00684330">
          <w:rPr>
            <w:noProof/>
            <w:webHidden/>
          </w:rPr>
          <w:fldChar w:fldCharType="separate"/>
        </w:r>
        <w:r w:rsidR="0069270D">
          <w:rPr>
            <w:noProof/>
            <w:webHidden/>
          </w:rPr>
          <w:t>15</w:t>
        </w:r>
        <w:r w:rsidR="00684330">
          <w:rPr>
            <w:noProof/>
            <w:webHidden/>
          </w:rPr>
          <w:fldChar w:fldCharType="end"/>
        </w:r>
      </w:hyperlink>
    </w:p>
    <w:p w14:paraId="3FBBC18C"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2" w:history="1">
        <w:r w:rsidR="00684330" w:rsidRPr="00C86521">
          <w:rPr>
            <w:rStyle w:val="Hyperlink"/>
            <w:noProof/>
            <w:lang w:val="en-AU"/>
          </w:rPr>
          <w:t>5.2. Authorisation of Accounts</w:t>
        </w:r>
        <w:r w:rsidR="00684330">
          <w:rPr>
            <w:noProof/>
            <w:webHidden/>
          </w:rPr>
          <w:tab/>
        </w:r>
        <w:r w:rsidR="00684330">
          <w:rPr>
            <w:noProof/>
            <w:webHidden/>
          </w:rPr>
          <w:fldChar w:fldCharType="begin"/>
        </w:r>
        <w:r w:rsidR="00684330">
          <w:rPr>
            <w:noProof/>
            <w:webHidden/>
          </w:rPr>
          <w:instrText xml:space="preserve"> PAGEREF _Toc423501642 \h </w:instrText>
        </w:r>
        <w:r w:rsidR="00684330">
          <w:rPr>
            <w:noProof/>
            <w:webHidden/>
          </w:rPr>
        </w:r>
        <w:r w:rsidR="00684330">
          <w:rPr>
            <w:noProof/>
            <w:webHidden/>
          </w:rPr>
          <w:fldChar w:fldCharType="separate"/>
        </w:r>
        <w:r w:rsidR="0069270D">
          <w:rPr>
            <w:noProof/>
            <w:webHidden/>
          </w:rPr>
          <w:t>16</w:t>
        </w:r>
        <w:r w:rsidR="00684330">
          <w:rPr>
            <w:noProof/>
            <w:webHidden/>
          </w:rPr>
          <w:fldChar w:fldCharType="end"/>
        </w:r>
      </w:hyperlink>
    </w:p>
    <w:p w14:paraId="20FCEC3B"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3" w:history="1">
        <w:r w:rsidR="00684330" w:rsidRPr="00C86521">
          <w:rPr>
            <w:rStyle w:val="Hyperlink"/>
            <w:noProof/>
            <w:lang w:val="en-AU"/>
          </w:rPr>
          <w:t>5.3. Reimbursement of Expenses</w:t>
        </w:r>
        <w:r w:rsidR="00684330">
          <w:rPr>
            <w:noProof/>
            <w:webHidden/>
          </w:rPr>
          <w:tab/>
        </w:r>
        <w:r w:rsidR="00684330">
          <w:rPr>
            <w:noProof/>
            <w:webHidden/>
          </w:rPr>
          <w:fldChar w:fldCharType="begin"/>
        </w:r>
        <w:r w:rsidR="00684330">
          <w:rPr>
            <w:noProof/>
            <w:webHidden/>
          </w:rPr>
          <w:instrText xml:space="preserve"> PAGEREF _Toc423501643 \h </w:instrText>
        </w:r>
        <w:r w:rsidR="00684330">
          <w:rPr>
            <w:noProof/>
            <w:webHidden/>
          </w:rPr>
        </w:r>
        <w:r w:rsidR="00684330">
          <w:rPr>
            <w:noProof/>
            <w:webHidden/>
          </w:rPr>
          <w:fldChar w:fldCharType="separate"/>
        </w:r>
        <w:r w:rsidR="0069270D">
          <w:rPr>
            <w:noProof/>
            <w:webHidden/>
          </w:rPr>
          <w:t>16</w:t>
        </w:r>
        <w:r w:rsidR="00684330">
          <w:rPr>
            <w:noProof/>
            <w:webHidden/>
          </w:rPr>
          <w:fldChar w:fldCharType="end"/>
        </w:r>
      </w:hyperlink>
    </w:p>
    <w:p w14:paraId="21FF5B24"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4" w:history="1">
        <w:r w:rsidR="00684330" w:rsidRPr="00C86521">
          <w:rPr>
            <w:rStyle w:val="Hyperlink"/>
            <w:noProof/>
            <w:lang w:val="en-AU"/>
          </w:rPr>
          <w:t>5.4. Application of Income and Property of the Sub-Branch</w:t>
        </w:r>
        <w:r w:rsidR="00684330">
          <w:rPr>
            <w:noProof/>
            <w:webHidden/>
          </w:rPr>
          <w:tab/>
        </w:r>
        <w:r w:rsidR="00684330">
          <w:rPr>
            <w:noProof/>
            <w:webHidden/>
          </w:rPr>
          <w:fldChar w:fldCharType="begin"/>
        </w:r>
        <w:r w:rsidR="00684330">
          <w:rPr>
            <w:noProof/>
            <w:webHidden/>
          </w:rPr>
          <w:instrText xml:space="preserve"> PAGEREF _Toc423501644 \h </w:instrText>
        </w:r>
        <w:r w:rsidR="00684330">
          <w:rPr>
            <w:noProof/>
            <w:webHidden/>
          </w:rPr>
        </w:r>
        <w:r w:rsidR="00684330">
          <w:rPr>
            <w:noProof/>
            <w:webHidden/>
          </w:rPr>
          <w:fldChar w:fldCharType="separate"/>
        </w:r>
        <w:r w:rsidR="0069270D">
          <w:rPr>
            <w:noProof/>
            <w:webHidden/>
          </w:rPr>
          <w:t>16</w:t>
        </w:r>
        <w:r w:rsidR="00684330">
          <w:rPr>
            <w:noProof/>
            <w:webHidden/>
          </w:rPr>
          <w:fldChar w:fldCharType="end"/>
        </w:r>
      </w:hyperlink>
    </w:p>
    <w:p w14:paraId="5C584766"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5" w:history="1">
        <w:r w:rsidR="00684330" w:rsidRPr="00C86521">
          <w:rPr>
            <w:rStyle w:val="Hyperlink"/>
            <w:noProof/>
            <w:lang w:val="en-AU"/>
          </w:rPr>
          <w:t>5.5. Winding up</w:t>
        </w:r>
        <w:r w:rsidR="00684330">
          <w:rPr>
            <w:noProof/>
            <w:webHidden/>
          </w:rPr>
          <w:tab/>
        </w:r>
        <w:r w:rsidR="00684330">
          <w:rPr>
            <w:noProof/>
            <w:webHidden/>
          </w:rPr>
          <w:fldChar w:fldCharType="begin"/>
        </w:r>
        <w:r w:rsidR="00684330">
          <w:rPr>
            <w:noProof/>
            <w:webHidden/>
          </w:rPr>
          <w:instrText xml:space="preserve"> PAGEREF _Toc423501645 \h </w:instrText>
        </w:r>
        <w:r w:rsidR="00684330">
          <w:rPr>
            <w:noProof/>
            <w:webHidden/>
          </w:rPr>
        </w:r>
        <w:r w:rsidR="00684330">
          <w:rPr>
            <w:noProof/>
            <w:webHidden/>
          </w:rPr>
          <w:fldChar w:fldCharType="separate"/>
        </w:r>
        <w:r w:rsidR="0069270D">
          <w:rPr>
            <w:noProof/>
            <w:webHidden/>
          </w:rPr>
          <w:t>17</w:t>
        </w:r>
        <w:r w:rsidR="00684330">
          <w:rPr>
            <w:noProof/>
            <w:webHidden/>
          </w:rPr>
          <w:fldChar w:fldCharType="end"/>
        </w:r>
      </w:hyperlink>
    </w:p>
    <w:p w14:paraId="41B7ED4B"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6" w:history="1">
        <w:r w:rsidR="00684330" w:rsidRPr="00C86521">
          <w:rPr>
            <w:rStyle w:val="Hyperlink"/>
            <w:noProof/>
            <w:lang w:val="en-AU"/>
          </w:rPr>
          <w:t>5.6. Indemnity</w:t>
        </w:r>
        <w:r w:rsidR="00684330">
          <w:rPr>
            <w:noProof/>
            <w:webHidden/>
          </w:rPr>
          <w:tab/>
        </w:r>
        <w:r w:rsidR="00684330">
          <w:rPr>
            <w:noProof/>
            <w:webHidden/>
          </w:rPr>
          <w:fldChar w:fldCharType="begin"/>
        </w:r>
        <w:r w:rsidR="00684330">
          <w:rPr>
            <w:noProof/>
            <w:webHidden/>
          </w:rPr>
          <w:instrText xml:space="preserve"> PAGEREF _Toc423501646 \h </w:instrText>
        </w:r>
        <w:r w:rsidR="00684330">
          <w:rPr>
            <w:noProof/>
            <w:webHidden/>
          </w:rPr>
        </w:r>
        <w:r w:rsidR="00684330">
          <w:rPr>
            <w:noProof/>
            <w:webHidden/>
          </w:rPr>
          <w:fldChar w:fldCharType="separate"/>
        </w:r>
        <w:r w:rsidR="0069270D">
          <w:rPr>
            <w:noProof/>
            <w:webHidden/>
          </w:rPr>
          <w:t>17</w:t>
        </w:r>
        <w:r w:rsidR="00684330">
          <w:rPr>
            <w:noProof/>
            <w:webHidden/>
          </w:rPr>
          <w:fldChar w:fldCharType="end"/>
        </w:r>
      </w:hyperlink>
    </w:p>
    <w:p w14:paraId="48173CE6"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7" w:history="1">
        <w:r w:rsidR="00684330" w:rsidRPr="00C86521">
          <w:rPr>
            <w:rStyle w:val="Hyperlink"/>
            <w:noProof/>
            <w:lang w:val="en-AU"/>
          </w:rPr>
          <w:t>5.7. Asset Management Fund</w:t>
        </w:r>
        <w:r w:rsidR="00684330">
          <w:rPr>
            <w:noProof/>
            <w:webHidden/>
          </w:rPr>
          <w:tab/>
        </w:r>
        <w:r w:rsidR="00684330">
          <w:rPr>
            <w:noProof/>
            <w:webHidden/>
          </w:rPr>
          <w:fldChar w:fldCharType="begin"/>
        </w:r>
        <w:r w:rsidR="00684330">
          <w:rPr>
            <w:noProof/>
            <w:webHidden/>
          </w:rPr>
          <w:instrText xml:space="preserve"> PAGEREF _Toc423501647 \h </w:instrText>
        </w:r>
        <w:r w:rsidR="00684330">
          <w:rPr>
            <w:noProof/>
            <w:webHidden/>
          </w:rPr>
        </w:r>
        <w:r w:rsidR="00684330">
          <w:rPr>
            <w:noProof/>
            <w:webHidden/>
          </w:rPr>
          <w:fldChar w:fldCharType="separate"/>
        </w:r>
        <w:r w:rsidR="0069270D">
          <w:rPr>
            <w:noProof/>
            <w:webHidden/>
          </w:rPr>
          <w:t>17</w:t>
        </w:r>
        <w:r w:rsidR="00684330">
          <w:rPr>
            <w:noProof/>
            <w:webHidden/>
          </w:rPr>
          <w:fldChar w:fldCharType="end"/>
        </w:r>
      </w:hyperlink>
    </w:p>
    <w:p w14:paraId="3E88178D"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48" w:history="1">
        <w:r w:rsidR="00684330" w:rsidRPr="00C86521">
          <w:rPr>
            <w:rStyle w:val="Hyperlink"/>
            <w:noProof/>
            <w:lang w:val="en-AU"/>
          </w:rPr>
          <w:t>SECTION 6: COMMUNITY SUPPORT (WELFARE)</w:t>
        </w:r>
        <w:r w:rsidR="00684330">
          <w:rPr>
            <w:noProof/>
            <w:webHidden/>
          </w:rPr>
          <w:tab/>
        </w:r>
        <w:r w:rsidR="00684330">
          <w:rPr>
            <w:noProof/>
            <w:webHidden/>
          </w:rPr>
          <w:fldChar w:fldCharType="begin"/>
        </w:r>
        <w:r w:rsidR="00684330">
          <w:rPr>
            <w:noProof/>
            <w:webHidden/>
          </w:rPr>
          <w:instrText xml:space="preserve"> PAGEREF _Toc423501648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05FC4774"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49" w:history="1">
        <w:r w:rsidR="00684330" w:rsidRPr="00C86521">
          <w:rPr>
            <w:rStyle w:val="Hyperlink"/>
            <w:noProof/>
            <w:lang w:val="en-AU"/>
          </w:rPr>
          <w:t>6.1. General</w:t>
        </w:r>
        <w:r w:rsidR="00684330">
          <w:rPr>
            <w:noProof/>
            <w:webHidden/>
          </w:rPr>
          <w:tab/>
        </w:r>
        <w:r w:rsidR="00684330">
          <w:rPr>
            <w:noProof/>
            <w:webHidden/>
          </w:rPr>
          <w:fldChar w:fldCharType="begin"/>
        </w:r>
        <w:r w:rsidR="00684330">
          <w:rPr>
            <w:noProof/>
            <w:webHidden/>
          </w:rPr>
          <w:instrText xml:space="preserve"> PAGEREF _Toc423501649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3A4DEEB4" w14:textId="77777777" w:rsidR="00684330" w:rsidRDefault="00FF6122">
      <w:pPr>
        <w:pStyle w:val="TOC1"/>
        <w:rPr>
          <w:rFonts w:asciiTheme="minorHAnsi" w:eastAsiaTheme="minorEastAsia" w:hAnsiTheme="minorHAnsi" w:cstheme="minorBidi"/>
          <w:noProof/>
          <w:sz w:val="22"/>
          <w:szCs w:val="22"/>
          <w:lang w:val="en-AU" w:eastAsia="en-AU" w:bidi="ar-SA"/>
        </w:rPr>
      </w:pPr>
      <w:hyperlink w:anchor="_Toc423501650" w:history="1">
        <w:r w:rsidR="00684330" w:rsidRPr="00C86521">
          <w:rPr>
            <w:rStyle w:val="Hyperlink"/>
            <w:noProof/>
            <w:lang w:val="en-AU"/>
          </w:rPr>
          <w:t>SECTION 7: ADMINISTRATION</w:t>
        </w:r>
        <w:r w:rsidR="00684330">
          <w:rPr>
            <w:noProof/>
            <w:webHidden/>
          </w:rPr>
          <w:tab/>
        </w:r>
        <w:r w:rsidR="00684330">
          <w:rPr>
            <w:noProof/>
            <w:webHidden/>
          </w:rPr>
          <w:fldChar w:fldCharType="begin"/>
        </w:r>
        <w:r w:rsidR="00684330">
          <w:rPr>
            <w:noProof/>
            <w:webHidden/>
          </w:rPr>
          <w:instrText xml:space="preserve"> PAGEREF _Toc423501650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5ACB46C1"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51" w:history="1">
        <w:r w:rsidR="00684330" w:rsidRPr="00C86521">
          <w:rPr>
            <w:rStyle w:val="Hyperlink"/>
            <w:noProof/>
            <w:lang w:val="en-AU"/>
          </w:rPr>
          <w:t>7.1. Appointment of Trustees</w:t>
        </w:r>
        <w:r w:rsidR="00684330">
          <w:rPr>
            <w:noProof/>
            <w:webHidden/>
          </w:rPr>
          <w:tab/>
        </w:r>
        <w:r w:rsidR="00684330">
          <w:rPr>
            <w:noProof/>
            <w:webHidden/>
          </w:rPr>
          <w:fldChar w:fldCharType="begin"/>
        </w:r>
        <w:r w:rsidR="00684330">
          <w:rPr>
            <w:noProof/>
            <w:webHidden/>
          </w:rPr>
          <w:instrText xml:space="preserve"> PAGEREF _Toc423501651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43665260"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52" w:history="1">
        <w:r w:rsidR="00684330" w:rsidRPr="00C86521">
          <w:rPr>
            <w:rStyle w:val="Hyperlink"/>
            <w:noProof/>
            <w:lang w:val="en-AU"/>
          </w:rPr>
          <w:t>7.2. By-Laws</w:t>
        </w:r>
        <w:r w:rsidR="00684330">
          <w:rPr>
            <w:noProof/>
            <w:webHidden/>
          </w:rPr>
          <w:tab/>
        </w:r>
        <w:r w:rsidR="00684330">
          <w:rPr>
            <w:noProof/>
            <w:webHidden/>
          </w:rPr>
          <w:fldChar w:fldCharType="begin"/>
        </w:r>
        <w:r w:rsidR="00684330">
          <w:rPr>
            <w:noProof/>
            <w:webHidden/>
          </w:rPr>
          <w:instrText xml:space="preserve"> PAGEREF _Toc423501652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4772F4CE"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53" w:history="1">
        <w:r w:rsidR="00684330" w:rsidRPr="00C86521">
          <w:rPr>
            <w:rStyle w:val="Hyperlink"/>
            <w:noProof/>
            <w:lang w:val="en-AU"/>
          </w:rPr>
          <w:t>7.3. Custody of Books and Documents</w:t>
        </w:r>
        <w:r w:rsidR="00684330">
          <w:rPr>
            <w:noProof/>
            <w:webHidden/>
          </w:rPr>
          <w:tab/>
        </w:r>
        <w:r w:rsidR="00684330">
          <w:rPr>
            <w:noProof/>
            <w:webHidden/>
          </w:rPr>
          <w:fldChar w:fldCharType="begin"/>
        </w:r>
        <w:r w:rsidR="00684330">
          <w:rPr>
            <w:noProof/>
            <w:webHidden/>
          </w:rPr>
          <w:instrText xml:space="preserve"> PAGEREF _Toc423501653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20266B10"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54" w:history="1">
        <w:r w:rsidR="00684330" w:rsidRPr="00C86521">
          <w:rPr>
            <w:rStyle w:val="Hyperlink"/>
            <w:noProof/>
            <w:lang w:val="en-AU"/>
          </w:rPr>
          <w:t>7.4. Seal</w:t>
        </w:r>
        <w:r w:rsidR="00684330">
          <w:rPr>
            <w:noProof/>
            <w:webHidden/>
          </w:rPr>
          <w:tab/>
        </w:r>
        <w:r w:rsidR="00684330">
          <w:rPr>
            <w:noProof/>
            <w:webHidden/>
          </w:rPr>
          <w:fldChar w:fldCharType="begin"/>
        </w:r>
        <w:r w:rsidR="00684330">
          <w:rPr>
            <w:noProof/>
            <w:webHidden/>
          </w:rPr>
          <w:instrText xml:space="preserve"> PAGEREF _Toc423501654 \h </w:instrText>
        </w:r>
        <w:r w:rsidR="00684330">
          <w:rPr>
            <w:noProof/>
            <w:webHidden/>
          </w:rPr>
        </w:r>
        <w:r w:rsidR="00684330">
          <w:rPr>
            <w:noProof/>
            <w:webHidden/>
          </w:rPr>
          <w:fldChar w:fldCharType="separate"/>
        </w:r>
        <w:r w:rsidR="0069270D">
          <w:rPr>
            <w:noProof/>
            <w:webHidden/>
          </w:rPr>
          <w:t>18</w:t>
        </w:r>
        <w:r w:rsidR="00684330">
          <w:rPr>
            <w:noProof/>
            <w:webHidden/>
          </w:rPr>
          <w:fldChar w:fldCharType="end"/>
        </w:r>
      </w:hyperlink>
    </w:p>
    <w:p w14:paraId="7CE611AF"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55" w:history="1">
        <w:r w:rsidR="00684330" w:rsidRPr="00C86521">
          <w:rPr>
            <w:rStyle w:val="Hyperlink"/>
            <w:noProof/>
            <w:lang w:val="en-AU"/>
          </w:rPr>
          <w:t>7.5. Auditor</w:t>
        </w:r>
        <w:r w:rsidR="00684330">
          <w:rPr>
            <w:noProof/>
            <w:webHidden/>
          </w:rPr>
          <w:tab/>
        </w:r>
        <w:r w:rsidR="00684330">
          <w:rPr>
            <w:noProof/>
            <w:webHidden/>
          </w:rPr>
          <w:fldChar w:fldCharType="begin"/>
        </w:r>
        <w:r w:rsidR="00684330">
          <w:rPr>
            <w:noProof/>
            <w:webHidden/>
          </w:rPr>
          <w:instrText xml:space="preserve"> PAGEREF _Toc423501655 \h </w:instrText>
        </w:r>
        <w:r w:rsidR="00684330">
          <w:rPr>
            <w:noProof/>
            <w:webHidden/>
          </w:rPr>
        </w:r>
        <w:r w:rsidR="00684330">
          <w:rPr>
            <w:noProof/>
            <w:webHidden/>
          </w:rPr>
          <w:fldChar w:fldCharType="separate"/>
        </w:r>
        <w:r w:rsidR="0069270D">
          <w:rPr>
            <w:noProof/>
            <w:webHidden/>
          </w:rPr>
          <w:t>19</w:t>
        </w:r>
        <w:r w:rsidR="00684330">
          <w:rPr>
            <w:noProof/>
            <w:webHidden/>
          </w:rPr>
          <w:fldChar w:fldCharType="end"/>
        </w:r>
      </w:hyperlink>
    </w:p>
    <w:p w14:paraId="214174B7" w14:textId="77777777" w:rsidR="00684330" w:rsidRDefault="00FF6122">
      <w:pPr>
        <w:pStyle w:val="TOC2"/>
        <w:tabs>
          <w:tab w:val="right" w:leader="dot" w:pos="9350"/>
        </w:tabs>
        <w:rPr>
          <w:rFonts w:asciiTheme="minorHAnsi" w:eastAsiaTheme="minorEastAsia" w:hAnsiTheme="minorHAnsi" w:cstheme="minorBidi"/>
          <w:noProof/>
          <w:sz w:val="22"/>
          <w:szCs w:val="22"/>
          <w:lang w:val="en-AU" w:eastAsia="en-AU" w:bidi="ar-SA"/>
        </w:rPr>
      </w:pPr>
      <w:hyperlink w:anchor="_Toc423501656" w:history="1">
        <w:r w:rsidR="00684330" w:rsidRPr="00C86521">
          <w:rPr>
            <w:rStyle w:val="Hyperlink"/>
            <w:noProof/>
            <w:lang w:val="en-AU"/>
          </w:rPr>
          <w:t>7.6. Disputes</w:t>
        </w:r>
        <w:r w:rsidR="00684330">
          <w:rPr>
            <w:noProof/>
            <w:webHidden/>
          </w:rPr>
          <w:tab/>
        </w:r>
        <w:r w:rsidR="00684330">
          <w:rPr>
            <w:noProof/>
            <w:webHidden/>
          </w:rPr>
          <w:fldChar w:fldCharType="begin"/>
        </w:r>
        <w:r w:rsidR="00684330">
          <w:rPr>
            <w:noProof/>
            <w:webHidden/>
          </w:rPr>
          <w:instrText xml:space="preserve"> PAGEREF _Toc423501656 \h </w:instrText>
        </w:r>
        <w:r w:rsidR="00684330">
          <w:rPr>
            <w:noProof/>
            <w:webHidden/>
          </w:rPr>
        </w:r>
        <w:r w:rsidR="00684330">
          <w:rPr>
            <w:noProof/>
            <w:webHidden/>
          </w:rPr>
          <w:fldChar w:fldCharType="separate"/>
        </w:r>
        <w:r w:rsidR="0069270D">
          <w:rPr>
            <w:noProof/>
            <w:webHidden/>
          </w:rPr>
          <w:t>19</w:t>
        </w:r>
        <w:r w:rsidR="00684330">
          <w:rPr>
            <w:noProof/>
            <w:webHidden/>
          </w:rPr>
          <w:fldChar w:fldCharType="end"/>
        </w:r>
      </w:hyperlink>
    </w:p>
    <w:p w14:paraId="3853E637" w14:textId="77777777" w:rsidR="00F36DEF" w:rsidRDefault="00F36DEF" w:rsidP="00F36DEF">
      <w:r>
        <w:fldChar w:fldCharType="end"/>
      </w:r>
    </w:p>
    <w:p w14:paraId="05B3ABBE" w14:textId="77777777" w:rsidR="00F36DEF" w:rsidRDefault="00F36DEF" w:rsidP="00F36DEF"/>
    <w:p w14:paraId="58D050BE" w14:textId="77777777" w:rsidR="00F36DEF" w:rsidRPr="00240692" w:rsidRDefault="00F36DEF" w:rsidP="00F36DEF">
      <w:pPr>
        <w:spacing w:after="60"/>
        <w:rPr>
          <w:lang w:val="en-AU"/>
        </w:rPr>
      </w:pPr>
    </w:p>
    <w:p w14:paraId="4AB6761E" w14:textId="77777777" w:rsidR="00F36DEF" w:rsidRPr="00240692" w:rsidRDefault="00F36DEF" w:rsidP="00F36DEF">
      <w:pPr>
        <w:jc w:val="center"/>
        <w:rPr>
          <w:lang w:val="en-AU"/>
        </w:rPr>
        <w:sectPr w:rsidR="00F36DEF" w:rsidRPr="00240692" w:rsidSect="00D242C9">
          <w:pgSz w:w="12240" w:h="15840"/>
          <w:pgMar w:top="1440" w:right="1440" w:bottom="1440" w:left="1440" w:header="708" w:footer="708" w:gutter="0"/>
          <w:cols w:space="708"/>
          <w:docGrid w:linePitch="360"/>
        </w:sectPr>
      </w:pPr>
    </w:p>
    <w:p w14:paraId="54DE48B8" w14:textId="77777777" w:rsidR="00F36DEF" w:rsidRPr="00240692" w:rsidRDefault="00F36DEF" w:rsidP="00F36DEF">
      <w:pPr>
        <w:spacing w:after="120"/>
        <w:jc w:val="center"/>
        <w:rPr>
          <w:rFonts w:ascii="Arial" w:hAnsi="Arial" w:cs="Arial"/>
          <w:b/>
          <w:sz w:val="28"/>
          <w:szCs w:val="28"/>
          <w:lang w:val="en-AU"/>
        </w:rPr>
      </w:pPr>
      <w:r w:rsidRPr="00240692">
        <w:rPr>
          <w:rFonts w:ascii="Arial" w:hAnsi="Arial" w:cs="Arial"/>
          <w:b/>
          <w:bCs/>
          <w:sz w:val="28"/>
          <w:szCs w:val="28"/>
          <w:lang w:val="en-AU"/>
        </w:rPr>
        <w:t xml:space="preserve">THE RETURNED AND SERVICES LEAGUE OF AUSTRALIA </w:t>
      </w:r>
    </w:p>
    <w:p w14:paraId="6E98A34B" w14:textId="77777777" w:rsidR="00F36DEF" w:rsidRPr="00240692" w:rsidRDefault="00F36DEF" w:rsidP="00F36DEF">
      <w:pPr>
        <w:spacing w:after="120"/>
        <w:jc w:val="center"/>
        <w:rPr>
          <w:rFonts w:ascii="Arial" w:hAnsi="Arial" w:cs="Arial"/>
          <w:b/>
          <w:sz w:val="28"/>
          <w:szCs w:val="28"/>
          <w:lang w:val="en-AU"/>
        </w:rPr>
      </w:pPr>
      <w:r w:rsidRPr="00240692">
        <w:rPr>
          <w:rFonts w:ascii="Arial" w:hAnsi="Arial" w:cs="Arial"/>
          <w:b/>
          <w:bCs/>
          <w:sz w:val="28"/>
          <w:szCs w:val="28"/>
          <w:lang w:val="en-AU"/>
        </w:rPr>
        <w:t xml:space="preserve">WODEN VALLEY SUB-BRANCH INCORPORATED </w:t>
      </w:r>
    </w:p>
    <w:p w14:paraId="2A9A2608" w14:textId="4132C3EC" w:rsidR="00F36DEF" w:rsidRPr="00240692" w:rsidRDefault="00F36DEF" w:rsidP="00F36DEF">
      <w:pPr>
        <w:spacing w:after="120"/>
        <w:jc w:val="center"/>
        <w:rPr>
          <w:rFonts w:ascii="Arial" w:hAnsi="Arial" w:cs="Arial"/>
          <w:b/>
          <w:sz w:val="28"/>
          <w:szCs w:val="28"/>
          <w:lang w:val="en-AU"/>
        </w:rPr>
      </w:pPr>
      <w:r w:rsidRPr="00240692">
        <w:rPr>
          <w:rFonts w:ascii="Arial" w:hAnsi="Arial" w:cs="Arial"/>
          <w:b/>
          <w:bCs/>
          <w:sz w:val="28"/>
          <w:szCs w:val="28"/>
          <w:lang w:val="en-AU"/>
        </w:rPr>
        <w:t xml:space="preserve">CONSTITUTION </w:t>
      </w:r>
      <w:r w:rsidR="00D63139">
        <w:rPr>
          <w:rFonts w:ascii="Arial" w:hAnsi="Arial" w:cs="Arial"/>
          <w:b/>
          <w:bCs/>
          <w:sz w:val="28"/>
          <w:szCs w:val="28"/>
          <w:lang w:val="en-AU"/>
        </w:rPr>
        <w:t>2015</w:t>
      </w:r>
      <w:r w:rsidR="00B71699">
        <w:rPr>
          <w:rFonts w:ascii="Arial" w:hAnsi="Arial" w:cs="Arial"/>
          <w:b/>
          <w:bCs/>
          <w:sz w:val="28"/>
          <w:szCs w:val="28"/>
          <w:lang w:val="en-AU"/>
        </w:rPr>
        <w:t xml:space="preserve"> </w:t>
      </w:r>
      <w:r w:rsidR="00B71699">
        <w:rPr>
          <w:rFonts w:ascii="Arial" w:hAnsi="Arial" w:cs="Arial"/>
          <w:b/>
          <w:bCs/>
          <w:sz w:val="28"/>
          <w:szCs w:val="28"/>
          <w:lang w:val="en-AU"/>
        </w:rPr>
        <w:br/>
      </w:r>
    </w:p>
    <w:p w14:paraId="76B1D280" w14:textId="77777777" w:rsidR="00F36DEF" w:rsidRPr="00240692" w:rsidRDefault="00F36DEF" w:rsidP="00494D56">
      <w:pPr>
        <w:pStyle w:val="Heading1"/>
        <w:jc w:val="left"/>
        <w:rPr>
          <w:lang w:val="en-AU"/>
        </w:rPr>
      </w:pPr>
      <w:bookmarkStart w:id="6" w:name="_Toc258986106"/>
      <w:bookmarkStart w:id="7" w:name="_Toc259072621"/>
      <w:bookmarkStart w:id="8" w:name="_Toc259074383"/>
      <w:bookmarkStart w:id="9" w:name="_Toc259204460"/>
      <w:bookmarkStart w:id="10" w:name="_Toc423501602"/>
      <w:r w:rsidRPr="00240692">
        <w:rPr>
          <w:bCs w:val="0"/>
          <w:lang w:val="en-AU"/>
        </w:rPr>
        <w:t>SECTION 1: GENERAL — INTRODUCTION</w:t>
      </w:r>
      <w:bookmarkEnd w:id="6"/>
      <w:bookmarkEnd w:id="7"/>
      <w:bookmarkEnd w:id="8"/>
      <w:bookmarkEnd w:id="9"/>
      <w:bookmarkEnd w:id="10"/>
    </w:p>
    <w:p w14:paraId="1EE57149" w14:textId="77777777" w:rsidR="00F36DEF" w:rsidRPr="00252E46" w:rsidRDefault="00F36DEF" w:rsidP="00F36DEF">
      <w:pPr>
        <w:pStyle w:val="Heading2"/>
        <w:rPr>
          <w:rStyle w:val="PlainTable31"/>
          <w:i/>
        </w:rPr>
      </w:pPr>
      <w:bookmarkStart w:id="11" w:name="_Toc258986107"/>
      <w:bookmarkStart w:id="12" w:name="_Toc259072622"/>
      <w:bookmarkStart w:id="13" w:name="_Toc259074384"/>
      <w:bookmarkStart w:id="14" w:name="_Toc259204461"/>
      <w:bookmarkStart w:id="15" w:name="_Toc423501603"/>
      <w:r w:rsidRPr="00252E46">
        <w:rPr>
          <w:rStyle w:val="PlainTable31"/>
          <w:i/>
        </w:rPr>
        <w:t>1.1. Title</w:t>
      </w:r>
      <w:bookmarkEnd w:id="11"/>
      <w:bookmarkEnd w:id="12"/>
      <w:bookmarkEnd w:id="13"/>
      <w:bookmarkEnd w:id="14"/>
      <w:bookmarkEnd w:id="15"/>
      <w:r w:rsidRPr="00252E46">
        <w:rPr>
          <w:rStyle w:val="PlainTable31"/>
          <w:i/>
        </w:rPr>
        <w:t xml:space="preserve"> </w:t>
      </w:r>
    </w:p>
    <w:p w14:paraId="6337CFDD" w14:textId="77777777" w:rsidR="00F36DEF" w:rsidRPr="00240692" w:rsidRDefault="00F36DEF" w:rsidP="00F36DEF">
      <w:pPr>
        <w:numPr>
          <w:ilvl w:val="0"/>
          <w:numId w:val="2"/>
        </w:numPr>
        <w:spacing w:after="60"/>
        <w:ind w:left="720" w:hanging="72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The name of the Association shall be “The Returned and Services League of Australia, Woden </w:t>
      </w:r>
      <w:r w:rsidR="004B0A33">
        <w:rPr>
          <w:rFonts w:ascii="Times New Roman" w:hAnsi="Times New Roman"/>
          <w:color w:val="000000"/>
          <w:sz w:val="23"/>
          <w:szCs w:val="23"/>
          <w:lang w:val="en-AU"/>
        </w:rPr>
        <w:t>Valley Sub-B</w:t>
      </w:r>
      <w:r w:rsidR="00D63139">
        <w:rPr>
          <w:rFonts w:ascii="Times New Roman" w:hAnsi="Times New Roman"/>
          <w:color w:val="000000"/>
          <w:sz w:val="23"/>
          <w:szCs w:val="23"/>
          <w:lang w:val="en-AU"/>
        </w:rPr>
        <w:t>ranch Incorporated”, established under the auspices of the Returned and Services League of Australia Limited and the Returned and Services League of Australia, Australian Capital Territory Branch Incorporated</w:t>
      </w:r>
      <w:r w:rsidR="00D63139" w:rsidRPr="00240692">
        <w:rPr>
          <w:rFonts w:ascii="Times New Roman" w:hAnsi="Times New Roman"/>
          <w:color w:val="000000"/>
          <w:sz w:val="23"/>
          <w:szCs w:val="23"/>
          <w:lang w:val="en-AU"/>
        </w:rPr>
        <w:t>.</w:t>
      </w:r>
    </w:p>
    <w:p w14:paraId="6F2E4306" w14:textId="6406595C" w:rsidR="00F36DEF" w:rsidRPr="00240692" w:rsidRDefault="00F36DEF" w:rsidP="00F36DEF">
      <w:pPr>
        <w:numPr>
          <w:ilvl w:val="0"/>
          <w:numId w:val="2"/>
        </w:numPr>
        <w:spacing w:after="120"/>
        <w:ind w:left="720" w:hanging="720"/>
        <w:rPr>
          <w:rFonts w:ascii="Times New Roman" w:hAnsi="Times New Roman"/>
          <w:color w:val="000000"/>
          <w:sz w:val="23"/>
          <w:szCs w:val="23"/>
          <w:lang w:val="en-AU"/>
        </w:rPr>
      </w:pPr>
      <w:r w:rsidRPr="00240692">
        <w:rPr>
          <w:rFonts w:ascii="Times New Roman" w:hAnsi="Times New Roman"/>
          <w:color w:val="000000"/>
          <w:sz w:val="23"/>
          <w:szCs w:val="23"/>
          <w:lang w:val="en-AU"/>
        </w:rPr>
        <w:t>So far as is permitted by law and unless incapable of application</w:t>
      </w:r>
      <w:r w:rsidR="00A97D01">
        <w:rPr>
          <w:rFonts w:ascii="Times New Roman" w:hAnsi="Times New Roman"/>
          <w:color w:val="000000"/>
          <w:sz w:val="23"/>
          <w:szCs w:val="23"/>
          <w:lang w:val="en-AU"/>
        </w:rPr>
        <w:t>,</w:t>
      </w:r>
      <w:r w:rsidR="00C37965">
        <w:rPr>
          <w:rFonts w:ascii="Times New Roman" w:hAnsi="Times New Roman"/>
          <w:color w:val="000000"/>
          <w:sz w:val="23"/>
          <w:szCs w:val="23"/>
          <w:lang w:val="en-AU"/>
        </w:rPr>
        <w:t xml:space="preserve"> the short title of the Sub-B</w:t>
      </w:r>
      <w:r w:rsidRPr="00240692">
        <w:rPr>
          <w:rFonts w:ascii="Times New Roman" w:hAnsi="Times New Roman"/>
          <w:color w:val="000000"/>
          <w:sz w:val="23"/>
          <w:szCs w:val="23"/>
          <w:lang w:val="en-AU"/>
        </w:rPr>
        <w:t>ranch shall be Woden Valle</w:t>
      </w:r>
      <w:r w:rsidR="004B0A33">
        <w:rPr>
          <w:rFonts w:ascii="Times New Roman" w:hAnsi="Times New Roman"/>
          <w:color w:val="000000"/>
          <w:sz w:val="23"/>
          <w:szCs w:val="23"/>
          <w:lang w:val="en-AU"/>
        </w:rPr>
        <w:t>y RSL Sub-B</w:t>
      </w:r>
      <w:r w:rsidR="00D63139">
        <w:rPr>
          <w:rFonts w:ascii="Times New Roman" w:hAnsi="Times New Roman"/>
          <w:color w:val="000000"/>
          <w:sz w:val="23"/>
          <w:szCs w:val="23"/>
          <w:lang w:val="en-AU"/>
        </w:rPr>
        <w:t>ranch Inc</w:t>
      </w:r>
      <w:r w:rsidR="00146C1E">
        <w:rPr>
          <w:rFonts w:ascii="Times New Roman" w:hAnsi="Times New Roman"/>
          <w:color w:val="000000"/>
          <w:sz w:val="23"/>
          <w:szCs w:val="23"/>
          <w:lang w:val="en-AU"/>
        </w:rPr>
        <w:t xml:space="preserve"> </w:t>
      </w:r>
      <w:r w:rsidR="008755E6">
        <w:rPr>
          <w:rFonts w:ascii="Times New Roman" w:hAnsi="Times New Roman"/>
          <w:color w:val="000000"/>
          <w:sz w:val="23"/>
          <w:szCs w:val="23"/>
          <w:lang w:val="en-AU"/>
        </w:rPr>
        <w:t>(the “Sub-Branch”).</w:t>
      </w:r>
    </w:p>
    <w:p w14:paraId="5CCE330A" w14:textId="77777777" w:rsidR="00F36DEF" w:rsidRPr="00252E46" w:rsidRDefault="00F36DEF" w:rsidP="00F36DEF">
      <w:pPr>
        <w:pStyle w:val="Heading2"/>
        <w:rPr>
          <w:rStyle w:val="PlainTable31"/>
          <w:i/>
        </w:rPr>
      </w:pPr>
      <w:bookmarkStart w:id="16" w:name="_Toc258986108"/>
      <w:bookmarkStart w:id="17" w:name="_Toc259072623"/>
      <w:bookmarkStart w:id="18" w:name="_Toc259074385"/>
      <w:bookmarkStart w:id="19" w:name="_Toc259204462"/>
      <w:bookmarkStart w:id="20" w:name="_Toc423501604"/>
      <w:r w:rsidRPr="00252E46">
        <w:rPr>
          <w:rStyle w:val="PlainTable31"/>
          <w:i/>
        </w:rPr>
        <w:t>1.2. Constitution</w:t>
      </w:r>
      <w:bookmarkEnd w:id="16"/>
      <w:bookmarkEnd w:id="17"/>
      <w:bookmarkEnd w:id="18"/>
      <w:bookmarkEnd w:id="19"/>
      <w:bookmarkEnd w:id="20"/>
      <w:r w:rsidRPr="00252E46">
        <w:rPr>
          <w:rStyle w:val="PlainTable31"/>
          <w:i/>
        </w:rPr>
        <w:t xml:space="preserve"> </w:t>
      </w:r>
    </w:p>
    <w:p w14:paraId="6D88FC31" w14:textId="77777777" w:rsidR="00F36DEF" w:rsidRDefault="00DE510B" w:rsidP="00F36DEF">
      <w:pPr>
        <w:pStyle w:val="Default"/>
        <w:widowControl/>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 xml:space="preserve">This </w:t>
      </w:r>
      <w:r w:rsidR="00BF7581">
        <w:rPr>
          <w:rFonts w:ascii="Times New Roman" w:hAnsi="Times New Roman" w:cs="Times New Roman"/>
          <w:sz w:val="23"/>
          <w:szCs w:val="23"/>
          <w:lang w:val="en-AU"/>
        </w:rPr>
        <w:t xml:space="preserve">document </w:t>
      </w:r>
      <w:r w:rsidR="004B0A33">
        <w:rPr>
          <w:rFonts w:ascii="Times New Roman" w:hAnsi="Times New Roman" w:cs="Times New Roman"/>
          <w:sz w:val="23"/>
          <w:szCs w:val="23"/>
          <w:lang w:val="en-AU"/>
        </w:rPr>
        <w:t>shall be known as the Sub-B</w:t>
      </w:r>
      <w:r w:rsidR="00F36DEF" w:rsidRPr="00240692">
        <w:rPr>
          <w:rFonts w:ascii="Times New Roman" w:hAnsi="Times New Roman" w:cs="Times New Roman"/>
          <w:sz w:val="23"/>
          <w:szCs w:val="23"/>
          <w:lang w:val="en-AU"/>
        </w:rPr>
        <w:t xml:space="preserve">ranch Constitution </w:t>
      </w:r>
      <w:r w:rsidR="00BF7581">
        <w:rPr>
          <w:rFonts w:ascii="Times New Roman" w:hAnsi="Times New Roman" w:cs="Times New Roman"/>
          <w:sz w:val="23"/>
          <w:szCs w:val="23"/>
          <w:lang w:val="en-AU"/>
        </w:rPr>
        <w:t xml:space="preserve">(the “Constitution”) </w:t>
      </w:r>
      <w:r w:rsidR="00F36DEF" w:rsidRPr="00240692">
        <w:rPr>
          <w:rFonts w:ascii="Times New Roman" w:hAnsi="Times New Roman" w:cs="Times New Roman"/>
          <w:sz w:val="23"/>
          <w:szCs w:val="23"/>
          <w:lang w:val="en-AU"/>
        </w:rPr>
        <w:t>and shall be bin</w:t>
      </w:r>
      <w:r w:rsidR="004B0A33">
        <w:rPr>
          <w:rFonts w:ascii="Times New Roman" w:hAnsi="Times New Roman" w:cs="Times New Roman"/>
          <w:sz w:val="23"/>
          <w:szCs w:val="23"/>
          <w:lang w:val="en-AU"/>
        </w:rPr>
        <w:t>ding on all Members of the Sub-B</w:t>
      </w:r>
      <w:r w:rsidR="00F36DEF" w:rsidRPr="00240692">
        <w:rPr>
          <w:rFonts w:ascii="Times New Roman" w:hAnsi="Times New Roman" w:cs="Times New Roman"/>
          <w:sz w:val="23"/>
          <w:szCs w:val="23"/>
          <w:lang w:val="en-AU"/>
        </w:rPr>
        <w:t xml:space="preserve">ranch. </w:t>
      </w:r>
    </w:p>
    <w:p w14:paraId="3B3FE3C7" w14:textId="77777777" w:rsidR="00DE510B" w:rsidRDefault="00DE510B" w:rsidP="00F36DEF">
      <w:pPr>
        <w:pStyle w:val="Default"/>
        <w:widowControl/>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 xml:space="preserve">The provisions within this Constitution cannot be in conflict with provisions within the Constitutions of the </w:t>
      </w:r>
      <w:r>
        <w:rPr>
          <w:rFonts w:ascii="Times New Roman" w:hAnsi="Times New Roman"/>
          <w:sz w:val="23"/>
          <w:szCs w:val="23"/>
          <w:lang w:val="en-AU"/>
        </w:rPr>
        <w:t xml:space="preserve">Returned and Services League of Australia Incorporated </w:t>
      </w:r>
      <w:r w:rsidR="004B0A33">
        <w:rPr>
          <w:rFonts w:ascii="Times New Roman" w:hAnsi="Times New Roman"/>
          <w:sz w:val="23"/>
          <w:szCs w:val="23"/>
          <w:lang w:val="en-AU"/>
        </w:rPr>
        <w:t>or</w:t>
      </w:r>
      <w:r>
        <w:rPr>
          <w:rFonts w:ascii="Times New Roman" w:hAnsi="Times New Roman"/>
          <w:sz w:val="23"/>
          <w:szCs w:val="23"/>
          <w:lang w:val="en-AU"/>
        </w:rPr>
        <w:t xml:space="preserve"> the Returned and Services League of Australia, Australian Capital Territory Branch Incorporated.</w:t>
      </w:r>
      <w:r w:rsidR="008755E6">
        <w:rPr>
          <w:rFonts w:ascii="Times New Roman" w:hAnsi="Times New Roman"/>
          <w:sz w:val="23"/>
          <w:szCs w:val="23"/>
          <w:lang w:val="en-AU"/>
        </w:rPr>
        <w:t xml:space="preserve"> Where a conflict does occur, the provisions of first, the Branch constitution and</w:t>
      </w:r>
      <w:r w:rsidR="00146C1E">
        <w:rPr>
          <w:rFonts w:ascii="Times New Roman" w:hAnsi="Times New Roman"/>
          <w:sz w:val="23"/>
          <w:szCs w:val="23"/>
          <w:lang w:val="en-AU"/>
        </w:rPr>
        <w:t>/or</w:t>
      </w:r>
      <w:r w:rsidR="008755E6">
        <w:rPr>
          <w:rFonts w:ascii="Times New Roman" w:hAnsi="Times New Roman"/>
          <w:sz w:val="23"/>
          <w:szCs w:val="23"/>
          <w:lang w:val="en-AU"/>
        </w:rPr>
        <w:t xml:space="preserve"> second, that of the RSL league, shall prevail.</w:t>
      </w:r>
    </w:p>
    <w:p w14:paraId="1D122C6D" w14:textId="5701A5B2" w:rsidR="00F44C03" w:rsidRPr="00240692" w:rsidRDefault="00F44C03" w:rsidP="00F36DEF">
      <w:pPr>
        <w:pStyle w:val="Default"/>
        <w:widowControl/>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 xml:space="preserve">Where appropriate and applicable, </w:t>
      </w:r>
      <w:r w:rsidR="00DE510B">
        <w:rPr>
          <w:rFonts w:ascii="Times New Roman" w:hAnsi="Times New Roman" w:cs="Times New Roman"/>
          <w:sz w:val="23"/>
          <w:szCs w:val="23"/>
          <w:lang w:val="en-AU"/>
        </w:rPr>
        <w:t>the</w:t>
      </w:r>
      <w:r>
        <w:rPr>
          <w:rFonts w:ascii="Times New Roman" w:hAnsi="Times New Roman" w:cs="Times New Roman"/>
          <w:sz w:val="23"/>
          <w:szCs w:val="23"/>
          <w:lang w:val="en-AU"/>
        </w:rPr>
        <w:t xml:space="preserve"> </w:t>
      </w:r>
      <w:r w:rsidR="00DE510B">
        <w:rPr>
          <w:rFonts w:ascii="Times New Roman" w:hAnsi="Times New Roman" w:cs="Times New Roman"/>
          <w:sz w:val="23"/>
          <w:szCs w:val="23"/>
          <w:lang w:val="en-AU"/>
        </w:rPr>
        <w:t>Constitution</w:t>
      </w:r>
      <w:r>
        <w:rPr>
          <w:rFonts w:ascii="Times New Roman" w:hAnsi="Times New Roman" w:cs="Times New Roman"/>
          <w:sz w:val="23"/>
          <w:szCs w:val="23"/>
          <w:lang w:val="en-AU"/>
        </w:rPr>
        <w:t xml:space="preserve"> shall be binding on all </w:t>
      </w:r>
      <w:r w:rsidR="003E7456">
        <w:rPr>
          <w:rFonts w:ascii="Times New Roman" w:hAnsi="Times New Roman" w:cs="Times New Roman"/>
          <w:sz w:val="23"/>
          <w:szCs w:val="23"/>
          <w:lang w:val="en-AU"/>
        </w:rPr>
        <w:t>M</w:t>
      </w:r>
      <w:r w:rsidR="00BE4885">
        <w:rPr>
          <w:rFonts w:ascii="Times New Roman" w:hAnsi="Times New Roman" w:cs="Times New Roman"/>
          <w:sz w:val="23"/>
          <w:szCs w:val="23"/>
          <w:lang w:val="en-AU"/>
        </w:rPr>
        <w:t xml:space="preserve">embers and </w:t>
      </w:r>
      <w:r>
        <w:rPr>
          <w:rFonts w:ascii="Times New Roman" w:hAnsi="Times New Roman" w:cs="Times New Roman"/>
          <w:sz w:val="23"/>
          <w:szCs w:val="23"/>
          <w:lang w:val="en-AU"/>
        </w:rPr>
        <w:t>volunteers who work with or for the Sub-Branch.</w:t>
      </w:r>
    </w:p>
    <w:p w14:paraId="5D3F10FC" w14:textId="77777777" w:rsidR="00F36DEF" w:rsidRPr="00AC0182" w:rsidRDefault="00F36DEF" w:rsidP="00F36DEF">
      <w:pPr>
        <w:pStyle w:val="Heading2"/>
        <w:rPr>
          <w:rStyle w:val="PlainTable31"/>
          <w:i/>
          <w:iCs w:val="0"/>
          <w:szCs w:val="24"/>
          <w:lang w:val="en-AU"/>
        </w:rPr>
      </w:pPr>
      <w:bookmarkStart w:id="21" w:name="_Toc258986109"/>
      <w:bookmarkStart w:id="22" w:name="_Toc259072624"/>
      <w:bookmarkStart w:id="23" w:name="_Toc259074386"/>
      <w:bookmarkStart w:id="24" w:name="_Toc259204463"/>
      <w:bookmarkStart w:id="25" w:name="_Toc423501605"/>
      <w:r w:rsidRPr="00AC0182">
        <w:rPr>
          <w:rStyle w:val="PlainTable31"/>
          <w:i/>
          <w:iCs w:val="0"/>
          <w:szCs w:val="24"/>
          <w:lang w:val="en-AU"/>
        </w:rPr>
        <w:t>1.3. Commencement</w:t>
      </w:r>
      <w:bookmarkEnd w:id="21"/>
      <w:bookmarkEnd w:id="22"/>
      <w:bookmarkEnd w:id="23"/>
      <w:bookmarkEnd w:id="24"/>
      <w:bookmarkEnd w:id="25"/>
      <w:r w:rsidRPr="00AC0182">
        <w:rPr>
          <w:rStyle w:val="PlainTable31"/>
          <w:i/>
          <w:iCs w:val="0"/>
          <w:szCs w:val="24"/>
          <w:lang w:val="en-AU"/>
        </w:rPr>
        <w:t xml:space="preserve"> </w:t>
      </w:r>
    </w:p>
    <w:p w14:paraId="577B8703" w14:textId="77777777" w:rsidR="00F36DEF" w:rsidRPr="00240692" w:rsidRDefault="00DE510B" w:rsidP="00F36DEF">
      <w:pPr>
        <w:spacing w:after="120"/>
        <w:rPr>
          <w:rFonts w:ascii="Times New Roman" w:hAnsi="Times New Roman"/>
          <w:color w:val="000000"/>
          <w:sz w:val="23"/>
          <w:szCs w:val="23"/>
          <w:lang w:val="en-AU"/>
        </w:rPr>
      </w:pPr>
      <w:r>
        <w:rPr>
          <w:rFonts w:ascii="Times New Roman" w:hAnsi="Times New Roman"/>
          <w:color w:val="000000"/>
          <w:sz w:val="23"/>
          <w:szCs w:val="23"/>
          <w:lang w:val="en-AU"/>
        </w:rPr>
        <w:t>This</w:t>
      </w:r>
      <w:r w:rsidR="00F36DEF" w:rsidRPr="00240692">
        <w:rPr>
          <w:rFonts w:ascii="Times New Roman" w:hAnsi="Times New Roman"/>
          <w:color w:val="000000"/>
          <w:sz w:val="23"/>
          <w:szCs w:val="23"/>
          <w:lang w:val="en-AU"/>
        </w:rPr>
        <w:t xml:space="preserve"> </w:t>
      </w:r>
      <w:r>
        <w:rPr>
          <w:rFonts w:ascii="Times New Roman" w:hAnsi="Times New Roman"/>
          <w:color w:val="000000"/>
          <w:sz w:val="23"/>
          <w:szCs w:val="23"/>
          <w:lang w:val="en-AU"/>
        </w:rPr>
        <w:t>Constitution</w:t>
      </w:r>
      <w:r w:rsidR="00F36DEF" w:rsidRPr="00240692">
        <w:rPr>
          <w:rFonts w:ascii="Times New Roman" w:hAnsi="Times New Roman"/>
          <w:color w:val="000000"/>
          <w:sz w:val="23"/>
          <w:szCs w:val="23"/>
          <w:lang w:val="en-AU"/>
        </w:rPr>
        <w:t xml:space="preserve"> shall come into operation </w:t>
      </w:r>
      <w:r w:rsidR="00EE06CF">
        <w:rPr>
          <w:rFonts w:ascii="Times New Roman" w:hAnsi="Times New Roman"/>
          <w:color w:val="000000"/>
          <w:sz w:val="23"/>
          <w:szCs w:val="23"/>
          <w:lang w:val="en-AU"/>
        </w:rPr>
        <w:t>following acceptance by the ACT Registrar-General of the Office of Regulatory Services</w:t>
      </w:r>
      <w:r w:rsidR="00F36DEF" w:rsidRPr="00240692">
        <w:rPr>
          <w:rFonts w:ascii="Times New Roman" w:hAnsi="Times New Roman"/>
          <w:color w:val="000000"/>
          <w:sz w:val="23"/>
          <w:szCs w:val="23"/>
          <w:lang w:val="en-AU"/>
        </w:rPr>
        <w:t>.</w:t>
      </w:r>
    </w:p>
    <w:p w14:paraId="38F75468" w14:textId="77777777" w:rsidR="00F36DEF" w:rsidRPr="00AC0182" w:rsidRDefault="00494D56" w:rsidP="00F36DEF">
      <w:pPr>
        <w:pStyle w:val="Heading2"/>
        <w:rPr>
          <w:rStyle w:val="PlainTable31"/>
          <w:i/>
          <w:iCs w:val="0"/>
          <w:szCs w:val="24"/>
          <w:lang w:val="en-AU"/>
        </w:rPr>
      </w:pPr>
      <w:bookmarkStart w:id="26" w:name="_Toc258986110"/>
      <w:bookmarkStart w:id="27" w:name="_Toc259072625"/>
      <w:bookmarkStart w:id="28" w:name="_Toc259074387"/>
      <w:bookmarkStart w:id="29" w:name="_Toc259204464"/>
      <w:bookmarkStart w:id="30" w:name="_Toc423501606"/>
      <w:r>
        <w:rPr>
          <w:rStyle w:val="PlainTable31"/>
          <w:i/>
          <w:iCs w:val="0"/>
          <w:szCs w:val="24"/>
          <w:lang w:val="en-AU"/>
        </w:rPr>
        <w:t>1.</w:t>
      </w:r>
      <w:r w:rsidR="00F36DEF" w:rsidRPr="00AC0182">
        <w:rPr>
          <w:rStyle w:val="PlainTable31"/>
          <w:i/>
          <w:iCs w:val="0"/>
          <w:szCs w:val="24"/>
          <w:lang w:val="en-AU"/>
        </w:rPr>
        <w:t>4. Interpretation</w:t>
      </w:r>
      <w:bookmarkEnd w:id="26"/>
      <w:bookmarkEnd w:id="27"/>
      <w:bookmarkEnd w:id="28"/>
      <w:bookmarkEnd w:id="29"/>
      <w:bookmarkEnd w:id="30"/>
      <w:r w:rsidR="00F36DEF" w:rsidRPr="00AC0182">
        <w:rPr>
          <w:rStyle w:val="PlainTable31"/>
          <w:i/>
          <w:iCs w:val="0"/>
          <w:szCs w:val="24"/>
          <w:lang w:val="en-AU"/>
        </w:rPr>
        <w:t xml:space="preserve"> </w:t>
      </w:r>
    </w:p>
    <w:p w14:paraId="036DFD37" w14:textId="77777777" w:rsidR="001B7AFF" w:rsidRPr="001B7AFF" w:rsidRDefault="001B7AFF" w:rsidP="001B7AFF">
      <w:pPr>
        <w:spacing w:after="120"/>
        <w:rPr>
          <w:rFonts w:ascii="Times New Roman" w:hAnsi="Times New Roman"/>
          <w:color w:val="000000"/>
          <w:sz w:val="23"/>
          <w:szCs w:val="23"/>
          <w:lang w:val="en-AU"/>
        </w:rPr>
      </w:pPr>
      <w:r w:rsidRPr="001B7AFF">
        <w:rPr>
          <w:rFonts w:ascii="Times New Roman" w:hAnsi="Times New Roman"/>
          <w:color w:val="000000"/>
          <w:sz w:val="23"/>
          <w:szCs w:val="23"/>
          <w:lang w:val="en-AU"/>
        </w:rPr>
        <w:t>This Constitution shall be interpreted with reference to the Australian Capital Territory Associations Incorporation Act 1991 and the Australian Capital Territory Associations Incorporation Regulations.</w:t>
      </w:r>
    </w:p>
    <w:p w14:paraId="2D97DBE2" w14:textId="77777777" w:rsidR="00F36DEF" w:rsidRPr="00240692" w:rsidRDefault="005F4684" w:rsidP="00F36DEF">
      <w:pPr>
        <w:pStyle w:val="Default"/>
        <w:widowControl/>
        <w:spacing w:after="60" w:line="240" w:lineRule="auto"/>
        <w:ind w:left="720" w:hanging="720"/>
        <w:rPr>
          <w:rFonts w:ascii="Times New Roman" w:hAnsi="Times New Roman" w:cs="Times New Roman"/>
          <w:sz w:val="23"/>
          <w:szCs w:val="23"/>
          <w:lang w:val="en-AU"/>
        </w:rPr>
      </w:pPr>
      <w:r>
        <w:rPr>
          <w:rFonts w:ascii="Times New Roman" w:hAnsi="Times New Roman" w:cs="Times New Roman"/>
          <w:sz w:val="23"/>
          <w:szCs w:val="23"/>
          <w:lang w:val="en-AU"/>
        </w:rPr>
        <w:t>In this</w:t>
      </w:r>
      <w:r w:rsidR="00F36DEF" w:rsidRPr="00240692">
        <w:rPr>
          <w:rFonts w:ascii="Times New Roman" w:hAnsi="Times New Roman" w:cs="Times New Roman"/>
          <w:sz w:val="23"/>
          <w:szCs w:val="23"/>
          <w:lang w:val="en-AU"/>
        </w:rPr>
        <w:t xml:space="preserve"> </w:t>
      </w:r>
      <w:r>
        <w:rPr>
          <w:rFonts w:ascii="Times New Roman" w:hAnsi="Times New Roman"/>
          <w:sz w:val="23"/>
          <w:szCs w:val="23"/>
          <w:lang w:val="en-AU"/>
        </w:rPr>
        <w:t>Constitution</w:t>
      </w:r>
      <w:r w:rsidR="00F36DEF" w:rsidRPr="00240692">
        <w:rPr>
          <w:rFonts w:ascii="Times New Roman" w:hAnsi="Times New Roman" w:cs="Times New Roman"/>
          <w:sz w:val="23"/>
          <w:szCs w:val="23"/>
          <w:lang w:val="en-AU"/>
        </w:rPr>
        <w:t xml:space="preserve">, unless the contrary intention appears: </w:t>
      </w:r>
    </w:p>
    <w:p w14:paraId="35DB29B8" w14:textId="77777777" w:rsidR="00F36DEF" w:rsidRPr="00240692" w:rsidRDefault="00583CBD" w:rsidP="00F36DEF">
      <w:pPr>
        <w:pStyle w:val="Default"/>
        <w:widowControl/>
        <w:numPr>
          <w:ilvl w:val="0"/>
          <w:numId w:val="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 xml:space="preserve">“Board of Management” </w:t>
      </w:r>
      <w:r w:rsidR="005F4684">
        <w:rPr>
          <w:rFonts w:ascii="Times New Roman" w:hAnsi="Times New Roman" w:cs="Times New Roman"/>
          <w:sz w:val="23"/>
          <w:szCs w:val="23"/>
          <w:lang w:val="en-AU"/>
        </w:rPr>
        <w:t>is referred to throughout this</w:t>
      </w:r>
      <w:r w:rsidR="00603C8A">
        <w:rPr>
          <w:rFonts w:ascii="Times New Roman" w:hAnsi="Times New Roman" w:cs="Times New Roman"/>
          <w:sz w:val="23"/>
          <w:szCs w:val="23"/>
          <w:lang w:val="en-AU"/>
        </w:rPr>
        <w:t xml:space="preserve"> </w:t>
      </w:r>
      <w:r w:rsidR="005F4684">
        <w:rPr>
          <w:rFonts w:ascii="Times New Roman" w:hAnsi="Times New Roman"/>
          <w:sz w:val="23"/>
          <w:szCs w:val="23"/>
          <w:lang w:val="en-AU"/>
        </w:rPr>
        <w:t xml:space="preserve">Constitution </w:t>
      </w:r>
      <w:r w:rsidR="00603C8A">
        <w:rPr>
          <w:rFonts w:ascii="Times New Roman" w:hAnsi="Times New Roman" w:cs="Times New Roman"/>
          <w:sz w:val="23"/>
          <w:szCs w:val="23"/>
          <w:lang w:val="en-AU"/>
        </w:rPr>
        <w:t>as the Board</w:t>
      </w:r>
      <w:r w:rsidR="00652D84">
        <w:rPr>
          <w:rFonts w:ascii="Times New Roman" w:hAnsi="Times New Roman" w:cs="Times New Roman"/>
          <w:sz w:val="23"/>
          <w:szCs w:val="23"/>
          <w:lang w:val="en-AU"/>
        </w:rPr>
        <w:t>;</w:t>
      </w:r>
    </w:p>
    <w:p w14:paraId="33DC4FA9" w14:textId="77777777" w:rsidR="00E61731" w:rsidRDefault="00F36DEF" w:rsidP="00F36DEF">
      <w:pPr>
        <w:pStyle w:val="Default"/>
        <w:widowControl/>
        <w:numPr>
          <w:ilvl w:val="0"/>
          <w:numId w:val="3"/>
        </w:numPr>
        <w:spacing w:after="60" w:line="240" w:lineRule="auto"/>
        <w:rPr>
          <w:rFonts w:ascii="Times New Roman" w:hAnsi="Times New Roman" w:cs="Times New Roman"/>
          <w:sz w:val="23"/>
          <w:szCs w:val="23"/>
          <w:lang w:val="en-AU"/>
        </w:rPr>
      </w:pPr>
      <w:r w:rsidRPr="00240692">
        <w:rPr>
          <w:rFonts w:ascii="Times New Roman" w:hAnsi="Times New Roman" w:cs="Times New Roman"/>
          <w:b/>
          <w:bCs/>
          <w:sz w:val="23"/>
          <w:szCs w:val="23"/>
          <w:lang w:val="en-AU"/>
        </w:rPr>
        <w:t>“</w:t>
      </w:r>
      <w:r w:rsidRPr="00240692">
        <w:rPr>
          <w:rFonts w:ascii="Times New Roman" w:hAnsi="Times New Roman" w:cs="Times New Roman"/>
          <w:sz w:val="23"/>
          <w:szCs w:val="23"/>
          <w:lang w:val="en-AU"/>
        </w:rPr>
        <w:t>Branch” means the Returned and Services League of Australia, Australian Capital Territory Branch Incorporated;</w:t>
      </w:r>
    </w:p>
    <w:p w14:paraId="25E8DBBD" w14:textId="77777777" w:rsidR="00F36DEF" w:rsidRPr="00240692" w:rsidRDefault="00F36DEF" w:rsidP="00F36DEF">
      <w:pPr>
        <w:pStyle w:val="Default"/>
        <w:widowControl/>
        <w:numPr>
          <w:ilvl w:val="0"/>
          <w:numId w:val="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“Branch Congress</w:t>
      </w:r>
      <w:r w:rsidRPr="00240692">
        <w:rPr>
          <w:rFonts w:ascii="Times New Roman" w:hAnsi="Times New Roman" w:cs="Times New Roman"/>
          <w:b/>
          <w:bCs/>
          <w:sz w:val="23"/>
          <w:szCs w:val="23"/>
          <w:lang w:val="en-AU"/>
        </w:rPr>
        <w:t xml:space="preserve">” </w:t>
      </w:r>
      <w:r w:rsidRPr="00240692">
        <w:rPr>
          <w:rFonts w:ascii="Times New Roman" w:hAnsi="Times New Roman" w:cs="Times New Roman"/>
          <w:sz w:val="23"/>
          <w:szCs w:val="23"/>
          <w:lang w:val="en-AU"/>
        </w:rPr>
        <w:t>means a general meeting of the Branch, either as an Annual Congress or as a</w:t>
      </w:r>
      <w:r w:rsidR="00AA75F0">
        <w:rPr>
          <w:rFonts w:ascii="Times New Roman" w:hAnsi="Times New Roman" w:cs="Times New Roman"/>
          <w:sz w:val="23"/>
          <w:szCs w:val="23"/>
          <w:lang w:val="en-AU"/>
        </w:rPr>
        <w:t>n</w:t>
      </w:r>
      <w:r w:rsidRPr="00240692">
        <w:rPr>
          <w:rFonts w:ascii="Times New Roman" w:hAnsi="Times New Roman" w:cs="Times New Roman"/>
          <w:sz w:val="23"/>
          <w:szCs w:val="23"/>
          <w:lang w:val="en-AU"/>
        </w:rPr>
        <w:t xml:space="preserve"> Extraordinary Congress; </w:t>
      </w:r>
    </w:p>
    <w:p w14:paraId="7142B73A" w14:textId="77777777" w:rsidR="00F36DEF" w:rsidRPr="00240692" w:rsidRDefault="00F36DEF" w:rsidP="00F36DEF">
      <w:pPr>
        <w:pStyle w:val="Default"/>
        <w:widowControl/>
        <w:numPr>
          <w:ilvl w:val="0"/>
          <w:numId w:val="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“Branch Council” means that body, formed in accordance with the Branch Constitution, to which has been delegated by a Branch Congress certain powers and authority; </w:t>
      </w:r>
    </w:p>
    <w:p w14:paraId="277C168C" w14:textId="77777777" w:rsidR="00F36DEF" w:rsidRDefault="00F36DEF" w:rsidP="00F36DEF">
      <w:pPr>
        <w:pStyle w:val="Default"/>
        <w:widowControl/>
        <w:numPr>
          <w:ilvl w:val="0"/>
          <w:numId w:val="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“By-</w:t>
      </w:r>
      <w:r w:rsidR="00A97A9D">
        <w:rPr>
          <w:rFonts w:ascii="Times New Roman" w:hAnsi="Times New Roman" w:cs="Times New Roman"/>
          <w:sz w:val="23"/>
          <w:szCs w:val="23"/>
          <w:lang w:val="en-AU"/>
        </w:rPr>
        <w:t>Law” means a By-Law of the Sub-B</w:t>
      </w:r>
      <w:r w:rsidRPr="00240692">
        <w:rPr>
          <w:rFonts w:ascii="Times New Roman" w:hAnsi="Times New Roman" w:cs="Times New Roman"/>
          <w:sz w:val="23"/>
          <w:szCs w:val="23"/>
          <w:lang w:val="en-AU"/>
        </w:rPr>
        <w:t>ranch, made pursuant to this Constitution;</w:t>
      </w:r>
    </w:p>
    <w:p w14:paraId="5E79B0AE" w14:textId="2523AF21" w:rsidR="00E71E1E" w:rsidRPr="00115120" w:rsidRDefault="00BE4885" w:rsidP="002274FA">
      <w:pPr>
        <w:pStyle w:val="Default"/>
        <w:widowControl/>
        <w:numPr>
          <w:ilvl w:val="0"/>
          <w:numId w:val="3"/>
        </w:numPr>
        <w:spacing w:after="60" w:line="240" w:lineRule="auto"/>
        <w:rPr>
          <w:rFonts w:ascii="Times New Roman" w:hAnsi="Times New Roman" w:cs="Times New Roman"/>
          <w:sz w:val="23"/>
          <w:szCs w:val="23"/>
          <w:lang w:val="en-AU"/>
        </w:rPr>
      </w:pPr>
      <w:r w:rsidRPr="00115120">
        <w:rPr>
          <w:rFonts w:ascii="Times New Roman" w:hAnsi="Times New Roman" w:cs="Times New Roman"/>
          <w:sz w:val="23"/>
          <w:szCs w:val="23"/>
          <w:lang w:val="en-AU"/>
        </w:rPr>
        <w:t>Dependant</w:t>
      </w:r>
      <w:r w:rsidR="00E71E1E" w:rsidRPr="00115120">
        <w:rPr>
          <w:rFonts w:ascii="Times New Roman" w:hAnsi="Times New Roman" w:cs="Times New Roman"/>
          <w:sz w:val="23"/>
          <w:szCs w:val="23"/>
          <w:lang w:val="en-AU"/>
        </w:rPr>
        <w:t xml:space="preserve"> refers to a person who needs </w:t>
      </w:r>
      <w:r w:rsidR="00A73B66">
        <w:rPr>
          <w:rFonts w:ascii="Times New Roman" w:hAnsi="Times New Roman" w:cs="Times New Roman"/>
          <w:sz w:val="23"/>
          <w:szCs w:val="23"/>
          <w:lang w:val="en-AU"/>
        </w:rPr>
        <w:t>a client</w:t>
      </w:r>
      <w:r w:rsidR="002274FA">
        <w:rPr>
          <w:rFonts w:ascii="Times New Roman" w:hAnsi="Times New Roman" w:cs="Times New Roman"/>
          <w:sz w:val="23"/>
          <w:szCs w:val="23"/>
          <w:lang w:val="en-AU"/>
        </w:rPr>
        <w:t>’</w:t>
      </w:r>
      <w:r w:rsidR="00A73B66">
        <w:rPr>
          <w:rFonts w:ascii="Times New Roman" w:hAnsi="Times New Roman" w:cs="Times New Roman"/>
          <w:sz w:val="23"/>
          <w:szCs w:val="23"/>
          <w:lang w:val="en-AU"/>
        </w:rPr>
        <w:t>s</w:t>
      </w:r>
      <w:r w:rsidR="00E71E1E" w:rsidRPr="00115120">
        <w:rPr>
          <w:rFonts w:ascii="Times New Roman" w:hAnsi="Times New Roman" w:cs="Times New Roman"/>
          <w:sz w:val="23"/>
          <w:szCs w:val="23"/>
          <w:lang w:val="en-AU"/>
        </w:rPr>
        <w:t xml:space="preserve"> financial or domestic support. These can include a spouse, a de facto, a child, or a person in your care with whom you have an interdependency relationship.</w:t>
      </w:r>
    </w:p>
    <w:p w14:paraId="7D7BE969" w14:textId="77777777" w:rsidR="00E71E1E" w:rsidRPr="002274FA" w:rsidRDefault="00E71E1E" w:rsidP="00115120">
      <w:pPr>
        <w:pStyle w:val="Default"/>
        <w:widowControl/>
        <w:spacing w:after="60" w:line="240" w:lineRule="auto"/>
        <w:ind w:left="720"/>
        <w:rPr>
          <w:rFonts w:ascii="Times New Roman" w:hAnsi="Times New Roman"/>
          <w:sz w:val="23"/>
          <w:szCs w:val="23"/>
          <w:lang w:val="en-AU"/>
        </w:rPr>
      </w:pPr>
      <w:r w:rsidRPr="00115120">
        <w:rPr>
          <w:rFonts w:ascii="Times New Roman" w:hAnsi="Times New Roman" w:cs="Times New Roman"/>
          <w:sz w:val="23"/>
          <w:szCs w:val="23"/>
          <w:lang w:val="en-AU"/>
        </w:rPr>
        <w:t xml:space="preserve">A dependant </w:t>
      </w:r>
      <w:r>
        <w:rPr>
          <w:rFonts w:ascii="Times New Roman" w:hAnsi="Times New Roman" w:cs="Times New Roman"/>
          <w:sz w:val="23"/>
          <w:szCs w:val="23"/>
          <w:lang w:val="en-AU"/>
        </w:rPr>
        <w:t>the purposes of this Constitution is</w:t>
      </w:r>
      <w:r w:rsidRPr="002274FA">
        <w:rPr>
          <w:rFonts w:ascii="Times New Roman" w:hAnsi="Times New Roman" w:cs="Times New Roman"/>
          <w:sz w:val="23"/>
          <w:szCs w:val="23"/>
          <w:lang w:val="en-AU"/>
        </w:rPr>
        <w:t>:</w:t>
      </w:r>
    </w:p>
    <w:p w14:paraId="15B6580F" w14:textId="77777777" w:rsidR="00E71E1E" w:rsidRPr="002274FA" w:rsidRDefault="00E71E1E" w:rsidP="002274FA">
      <w:pPr>
        <w:pStyle w:val="Default"/>
        <w:widowControl/>
        <w:numPr>
          <w:ilvl w:val="1"/>
          <w:numId w:val="3"/>
        </w:numPr>
        <w:spacing w:after="60" w:line="240" w:lineRule="auto"/>
        <w:rPr>
          <w:rFonts w:ascii="Times New Roman" w:hAnsi="Times New Roman" w:cs="Times New Roman"/>
          <w:sz w:val="23"/>
          <w:szCs w:val="23"/>
          <w:lang w:val="en-AU"/>
        </w:rPr>
      </w:pPr>
      <w:r w:rsidRPr="002274FA">
        <w:rPr>
          <w:rFonts w:ascii="Times New Roman" w:hAnsi="Times New Roman" w:cs="Times New Roman"/>
          <w:sz w:val="23"/>
          <w:szCs w:val="23"/>
          <w:lang w:val="en-AU"/>
        </w:rPr>
        <w:t>a spouse or de facto spouse</w:t>
      </w:r>
    </w:p>
    <w:p w14:paraId="0F5CF51E" w14:textId="77777777" w:rsidR="00E71E1E" w:rsidRPr="002274FA" w:rsidRDefault="00E71E1E" w:rsidP="00115120">
      <w:pPr>
        <w:pStyle w:val="Default"/>
        <w:widowControl/>
        <w:numPr>
          <w:ilvl w:val="1"/>
          <w:numId w:val="3"/>
        </w:numPr>
        <w:spacing w:after="60" w:line="240" w:lineRule="auto"/>
        <w:rPr>
          <w:rFonts w:ascii="Times New Roman" w:hAnsi="Times New Roman" w:cs="Times New Roman"/>
          <w:sz w:val="23"/>
          <w:szCs w:val="23"/>
          <w:lang w:val="en-AU"/>
        </w:rPr>
      </w:pPr>
      <w:r w:rsidRPr="002274FA">
        <w:rPr>
          <w:rFonts w:ascii="Times New Roman" w:hAnsi="Times New Roman" w:cs="Times New Roman"/>
          <w:sz w:val="23"/>
          <w:szCs w:val="23"/>
          <w:lang w:val="en-AU"/>
        </w:rPr>
        <w:t>an ex-spouse</w:t>
      </w:r>
    </w:p>
    <w:p w14:paraId="7C34462E" w14:textId="77777777" w:rsidR="00E71E1E" w:rsidRPr="002274FA" w:rsidRDefault="00E71E1E" w:rsidP="00115120">
      <w:pPr>
        <w:pStyle w:val="Default"/>
        <w:widowControl/>
        <w:numPr>
          <w:ilvl w:val="1"/>
          <w:numId w:val="3"/>
        </w:numPr>
        <w:spacing w:after="60" w:line="240" w:lineRule="auto"/>
        <w:rPr>
          <w:rFonts w:ascii="Times New Roman" w:hAnsi="Times New Roman" w:cs="Times New Roman"/>
          <w:sz w:val="23"/>
          <w:szCs w:val="23"/>
          <w:lang w:val="en-AU"/>
        </w:rPr>
      </w:pPr>
      <w:r w:rsidRPr="002274FA">
        <w:rPr>
          <w:rFonts w:ascii="Times New Roman" w:hAnsi="Times New Roman" w:cs="Times New Roman"/>
          <w:sz w:val="23"/>
          <w:szCs w:val="23"/>
          <w:lang w:val="en-AU"/>
        </w:rPr>
        <w:t xml:space="preserve">a child of the </w:t>
      </w:r>
      <w:r w:rsidR="00A73B66">
        <w:rPr>
          <w:rFonts w:ascii="Times New Roman" w:hAnsi="Times New Roman" w:cs="Times New Roman"/>
          <w:sz w:val="23"/>
          <w:szCs w:val="23"/>
          <w:lang w:val="en-AU"/>
        </w:rPr>
        <w:t>client</w:t>
      </w:r>
      <w:r w:rsidRPr="002274FA">
        <w:rPr>
          <w:rFonts w:ascii="Times New Roman" w:hAnsi="Times New Roman" w:cs="Times New Roman"/>
          <w:sz w:val="23"/>
          <w:szCs w:val="23"/>
          <w:lang w:val="en-AU"/>
        </w:rPr>
        <w:t xml:space="preserve"> who is under 18 years old</w:t>
      </w:r>
    </w:p>
    <w:p w14:paraId="7C753B15" w14:textId="77777777" w:rsidR="00E71E1E" w:rsidRPr="002274FA" w:rsidRDefault="00E71E1E" w:rsidP="00115120">
      <w:pPr>
        <w:pStyle w:val="Default"/>
        <w:widowControl/>
        <w:numPr>
          <w:ilvl w:val="1"/>
          <w:numId w:val="3"/>
        </w:numPr>
        <w:spacing w:after="60" w:line="240" w:lineRule="auto"/>
        <w:rPr>
          <w:rFonts w:ascii="Times New Roman" w:hAnsi="Times New Roman" w:cs="Times New Roman"/>
          <w:sz w:val="23"/>
          <w:szCs w:val="23"/>
          <w:lang w:val="en-AU"/>
        </w:rPr>
      </w:pPr>
      <w:r w:rsidRPr="002274FA">
        <w:rPr>
          <w:rFonts w:ascii="Times New Roman" w:hAnsi="Times New Roman" w:cs="Times New Roman"/>
          <w:sz w:val="23"/>
          <w:szCs w:val="23"/>
          <w:lang w:val="en-AU"/>
        </w:rPr>
        <w:t xml:space="preserve">any person who is financially dependent on the </w:t>
      </w:r>
      <w:r w:rsidR="00A73B66">
        <w:rPr>
          <w:rFonts w:ascii="Times New Roman" w:hAnsi="Times New Roman" w:cs="Times New Roman"/>
          <w:sz w:val="23"/>
          <w:szCs w:val="23"/>
          <w:lang w:val="en-AU"/>
        </w:rPr>
        <w:t>client</w:t>
      </w:r>
      <w:r w:rsidRPr="002274FA">
        <w:rPr>
          <w:rFonts w:ascii="Times New Roman" w:hAnsi="Times New Roman" w:cs="Times New Roman"/>
          <w:sz w:val="23"/>
          <w:szCs w:val="23"/>
          <w:lang w:val="en-AU"/>
        </w:rPr>
        <w:t xml:space="preserve"> </w:t>
      </w:r>
    </w:p>
    <w:p w14:paraId="386895E2" w14:textId="77777777" w:rsidR="00E71E1E" w:rsidRPr="002274FA" w:rsidRDefault="00E71E1E" w:rsidP="00115120">
      <w:pPr>
        <w:pStyle w:val="Default"/>
        <w:widowControl/>
        <w:numPr>
          <w:ilvl w:val="1"/>
          <w:numId w:val="3"/>
        </w:numPr>
        <w:spacing w:after="60" w:line="240" w:lineRule="auto"/>
        <w:rPr>
          <w:rFonts w:ascii="Times New Roman" w:hAnsi="Times New Roman" w:cs="Times New Roman"/>
          <w:sz w:val="23"/>
          <w:szCs w:val="23"/>
          <w:lang w:val="en-AU"/>
        </w:rPr>
      </w:pPr>
      <w:r w:rsidRPr="002274FA">
        <w:rPr>
          <w:rFonts w:ascii="Times New Roman" w:hAnsi="Times New Roman" w:cs="Times New Roman"/>
          <w:sz w:val="23"/>
          <w:szCs w:val="23"/>
          <w:lang w:val="en-AU"/>
        </w:rPr>
        <w:t xml:space="preserve">any person the </w:t>
      </w:r>
      <w:r w:rsidR="00A73B66">
        <w:rPr>
          <w:rFonts w:ascii="Times New Roman" w:hAnsi="Times New Roman" w:cs="Times New Roman"/>
          <w:sz w:val="23"/>
          <w:szCs w:val="23"/>
          <w:lang w:val="en-AU"/>
        </w:rPr>
        <w:t>client</w:t>
      </w:r>
      <w:r w:rsidRPr="002274FA">
        <w:rPr>
          <w:rFonts w:ascii="Times New Roman" w:hAnsi="Times New Roman" w:cs="Times New Roman"/>
          <w:sz w:val="23"/>
          <w:szCs w:val="23"/>
          <w:lang w:val="en-AU"/>
        </w:rPr>
        <w:t xml:space="preserve"> had an interdependent relationship with.</w:t>
      </w:r>
    </w:p>
    <w:p w14:paraId="1F4ABF51" w14:textId="77777777" w:rsidR="00E71E1E" w:rsidRPr="00115120" w:rsidRDefault="00A73B66" w:rsidP="00115120">
      <w:pPr>
        <w:pStyle w:val="Default"/>
        <w:widowControl/>
        <w:spacing w:after="60" w:line="240" w:lineRule="auto"/>
        <w:ind w:left="720"/>
        <w:rPr>
          <w:rFonts w:ascii="Times New Roman" w:hAnsi="Times New Roman" w:cs="Times New Roman"/>
          <w:sz w:val="23"/>
          <w:szCs w:val="23"/>
          <w:lang w:val="en-AU"/>
        </w:rPr>
      </w:pPr>
      <w:r>
        <w:rPr>
          <w:rFonts w:ascii="Times New Roman" w:hAnsi="Times New Roman" w:cs="Times New Roman"/>
          <w:sz w:val="23"/>
          <w:szCs w:val="23"/>
          <w:lang w:val="en-AU"/>
        </w:rPr>
        <w:t xml:space="preserve">A </w:t>
      </w:r>
      <w:r w:rsidR="00E71E1E" w:rsidRPr="00115120">
        <w:rPr>
          <w:rFonts w:ascii="Times New Roman" w:hAnsi="Times New Roman" w:cs="Times New Roman"/>
          <w:sz w:val="23"/>
          <w:szCs w:val="23"/>
          <w:lang w:val="en-AU"/>
        </w:rPr>
        <w:t xml:space="preserve">financially dependent relationship with a </w:t>
      </w:r>
      <w:r>
        <w:rPr>
          <w:rFonts w:ascii="Times New Roman" w:hAnsi="Times New Roman" w:cs="Times New Roman"/>
          <w:sz w:val="23"/>
          <w:szCs w:val="23"/>
          <w:lang w:val="en-AU"/>
        </w:rPr>
        <w:t>client</w:t>
      </w:r>
      <w:r w:rsidR="00E71E1E" w:rsidRPr="00115120">
        <w:rPr>
          <w:rFonts w:ascii="Times New Roman" w:hAnsi="Times New Roman" w:cs="Times New Roman"/>
          <w:sz w:val="23"/>
          <w:szCs w:val="23"/>
          <w:lang w:val="en-AU"/>
        </w:rPr>
        <w:t xml:space="preserve"> means the </w:t>
      </w:r>
      <w:r>
        <w:rPr>
          <w:rFonts w:ascii="Times New Roman" w:hAnsi="Times New Roman" w:cs="Times New Roman"/>
          <w:sz w:val="23"/>
          <w:szCs w:val="23"/>
          <w:lang w:val="en-AU"/>
        </w:rPr>
        <w:t>client</w:t>
      </w:r>
      <w:r w:rsidR="00E71E1E" w:rsidRPr="00115120">
        <w:rPr>
          <w:rFonts w:ascii="Times New Roman" w:hAnsi="Times New Roman" w:cs="Times New Roman"/>
          <w:sz w:val="23"/>
          <w:szCs w:val="23"/>
          <w:lang w:val="en-AU"/>
        </w:rPr>
        <w:t xml:space="preserve"> contributed necessary financial support to maintain the dependant. Children over 18 years old must be financially dependent on the </w:t>
      </w:r>
      <w:r>
        <w:rPr>
          <w:rFonts w:ascii="Times New Roman" w:hAnsi="Times New Roman" w:cs="Times New Roman"/>
          <w:sz w:val="23"/>
          <w:szCs w:val="23"/>
          <w:lang w:val="en-AU"/>
        </w:rPr>
        <w:t>client</w:t>
      </w:r>
      <w:r w:rsidR="00E71E1E" w:rsidRPr="00115120">
        <w:rPr>
          <w:rFonts w:ascii="Times New Roman" w:hAnsi="Times New Roman" w:cs="Times New Roman"/>
          <w:sz w:val="23"/>
          <w:szCs w:val="23"/>
          <w:lang w:val="en-AU"/>
        </w:rPr>
        <w:t xml:space="preserve"> to qualify as dependants.</w:t>
      </w:r>
    </w:p>
    <w:p w14:paraId="119A5375" w14:textId="77777777" w:rsidR="00E71E1E" w:rsidRPr="00115120" w:rsidRDefault="00E71E1E" w:rsidP="00115120">
      <w:pPr>
        <w:pStyle w:val="Default"/>
        <w:widowControl/>
        <w:spacing w:after="60" w:line="240" w:lineRule="auto"/>
        <w:ind w:left="720"/>
        <w:rPr>
          <w:rFonts w:ascii="Times New Roman" w:hAnsi="Times New Roman" w:cs="Times New Roman"/>
          <w:sz w:val="23"/>
          <w:szCs w:val="23"/>
          <w:lang w:val="en-AU"/>
        </w:rPr>
      </w:pPr>
      <w:r w:rsidRPr="00115120">
        <w:rPr>
          <w:rFonts w:ascii="Times New Roman" w:hAnsi="Times New Roman" w:cs="Times New Roman"/>
          <w:sz w:val="23"/>
          <w:szCs w:val="23"/>
          <w:lang w:val="en-AU"/>
        </w:rPr>
        <w:t>An interdependent relationship is generally a close personal relationship between two people who live together, where one or both provides for the financial, domestic and personal support of the other.</w:t>
      </w:r>
      <w:r w:rsidR="00A73B66">
        <w:rPr>
          <w:rStyle w:val="FootnoteReference"/>
          <w:rFonts w:ascii="Times New Roman" w:hAnsi="Times New Roman" w:cs="Times New Roman"/>
          <w:sz w:val="23"/>
          <w:szCs w:val="23"/>
          <w:lang w:val="en-AU"/>
        </w:rPr>
        <w:footnoteReference w:id="1"/>
      </w:r>
    </w:p>
    <w:p w14:paraId="1ECF9AF7" w14:textId="77777777" w:rsidR="0044336E" w:rsidRDefault="00F36DEF" w:rsidP="00F36DEF">
      <w:pPr>
        <w:pStyle w:val="Default"/>
        <w:widowControl/>
        <w:numPr>
          <w:ilvl w:val="0"/>
          <w:numId w:val="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“DVA” means the Department of Veterans’ Affairs</w:t>
      </w:r>
      <w:r w:rsidR="0044336E">
        <w:rPr>
          <w:rFonts w:ascii="Times New Roman" w:hAnsi="Times New Roman" w:cs="Times New Roman"/>
          <w:sz w:val="23"/>
          <w:szCs w:val="23"/>
          <w:lang w:val="en-AU"/>
        </w:rPr>
        <w:t>;</w:t>
      </w:r>
    </w:p>
    <w:p w14:paraId="1D78AA42" w14:textId="77777777" w:rsidR="009736CF" w:rsidRDefault="0044336E" w:rsidP="00F36DEF">
      <w:pPr>
        <w:pStyle w:val="Default"/>
        <w:widowControl/>
        <w:numPr>
          <w:ilvl w:val="0"/>
          <w:numId w:val="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“Director” means a member of the Board;</w:t>
      </w:r>
    </w:p>
    <w:p w14:paraId="3928661E" w14:textId="77777777" w:rsidR="00F36DEF" w:rsidRDefault="00F36DEF" w:rsidP="00F36DEF">
      <w:pPr>
        <w:pStyle w:val="Default"/>
        <w:widowControl/>
        <w:numPr>
          <w:ilvl w:val="0"/>
          <w:numId w:val="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“ESO” means an Ex-Service Organisation</w:t>
      </w:r>
      <w:r w:rsidR="0044336E">
        <w:rPr>
          <w:rFonts w:ascii="Times New Roman" w:hAnsi="Times New Roman" w:cs="Times New Roman"/>
          <w:sz w:val="23"/>
          <w:szCs w:val="23"/>
          <w:lang w:val="en-AU"/>
        </w:rPr>
        <w:t>;</w:t>
      </w:r>
      <w:r w:rsidRPr="00240692">
        <w:rPr>
          <w:rFonts w:ascii="Times New Roman" w:hAnsi="Times New Roman" w:cs="Times New Roman"/>
          <w:sz w:val="23"/>
          <w:szCs w:val="23"/>
          <w:lang w:val="en-AU"/>
        </w:rPr>
        <w:t xml:space="preserve"> </w:t>
      </w:r>
    </w:p>
    <w:p w14:paraId="252AFC15" w14:textId="13B21E1E" w:rsidR="00CB3912" w:rsidRPr="00CB3912" w:rsidRDefault="00CB3912" w:rsidP="00BF1ABB">
      <w:pPr>
        <w:pStyle w:val="Default"/>
        <w:widowControl/>
        <w:numPr>
          <w:ilvl w:val="0"/>
          <w:numId w:val="3"/>
        </w:numPr>
        <w:spacing w:after="60" w:line="240" w:lineRule="auto"/>
        <w:rPr>
          <w:rFonts w:ascii="Times New Roman" w:hAnsi="Times New Roman" w:cs="Times New Roman"/>
          <w:sz w:val="23"/>
          <w:szCs w:val="23"/>
          <w:lang w:val="en-AU"/>
        </w:rPr>
      </w:pPr>
      <w:r w:rsidRPr="00CB3912">
        <w:rPr>
          <w:rFonts w:ascii="Times New Roman" w:hAnsi="Times New Roman" w:cs="Times New Roman"/>
          <w:sz w:val="23"/>
          <w:szCs w:val="23"/>
          <w:lang w:val="en-AU"/>
        </w:rPr>
        <w:t>“</w:t>
      </w:r>
      <w:r>
        <w:rPr>
          <w:rFonts w:ascii="Times New Roman" w:hAnsi="Times New Roman" w:cs="Times New Roman"/>
          <w:sz w:val="23"/>
          <w:szCs w:val="23"/>
          <w:lang w:val="en-AU"/>
        </w:rPr>
        <w:t>Family or families</w:t>
      </w:r>
      <w:r w:rsidRPr="00CB3912">
        <w:rPr>
          <w:rFonts w:ascii="Times New Roman" w:hAnsi="Times New Roman" w:cs="Times New Roman"/>
          <w:sz w:val="23"/>
          <w:szCs w:val="23"/>
          <w:lang w:val="en-AU"/>
        </w:rPr>
        <w:t xml:space="preserve">” means a </w:t>
      </w:r>
      <w:r>
        <w:rPr>
          <w:rFonts w:ascii="Times New Roman" w:hAnsi="Times New Roman" w:cs="Times New Roman"/>
          <w:sz w:val="23"/>
          <w:szCs w:val="23"/>
          <w:lang w:val="en-AU"/>
        </w:rPr>
        <w:t>relative/s</w:t>
      </w:r>
      <w:r w:rsidR="000147CC">
        <w:rPr>
          <w:rFonts w:ascii="Times New Roman" w:hAnsi="Times New Roman" w:cs="Times New Roman"/>
          <w:sz w:val="23"/>
          <w:szCs w:val="23"/>
          <w:lang w:val="en-AU"/>
        </w:rPr>
        <w:t xml:space="preserve"> connected to the Member or c</w:t>
      </w:r>
      <w:r w:rsidRPr="00CB3912">
        <w:rPr>
          <w:rFonts w:ascii="Times New Roman" w:hAnsi="Times New Roman" w:cs="Times New Roman"/>
          <w:sz w:val="23"/>
          <w:szCs w:val="23"/>
          <w:lang w:val="en-AU"/>
        </w:rPr>
        <w:t>lient by blood or marriage. For the purposes of this Constitution and its By-Laws, a relative must be a living partner (husband, wife, de-facto), child, parent, brother, sister, stepchild, step-parent, stepbrother or stepsister.</w:t>
      </w:r>
    </w:p>
    <w:p w14:paraId="5DE252F4" w14:textId="77777777" w:rsidR="00F36DEF" w:rsidRPr="00240692" w:rsidRDefault="00583CBD" w:rsidP="00F36DEF">
      <w:pPr>
        <w:pStyle w:val="Default"/>
        <w:widowControl/>
        <w:numPr>
          <w:ilvl w:val="0"/>
          <w:numId w:val="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w:t>
      </w:r>
      <w:r w:rsidR="00F36DEF" w:rsidRPr="00240692">
        <w:rPr>
          <w:rFonts w:ascii="Times New Roman" w:hAnsi="Times New Roman" w:cs="Times New Roman"/>
          <w:sz w:val="23"/>
          <w:szCs w:val="23"/>
          <w:lang w:val="en-AU"/>
        </w:rPr>
        <w:t>Financial</w:t>
      </w:r>
      <w:r w:rsidR="00A97A9D">
        <w:rPr>
          <w:rFonts w:ascii="Times New Roman" w:hAnsi="Times New Roman" w:cs="Times New Roman"/>
          <w:sz w:val="23"/>
          <w:szCs w:val="23"/>
          <w:lang w:val="en-AU"/>
        </w:rPr>
        <w:t xml:space="preserve"> Year", in relation to the Sub-B</w:t>
      </w:r>
      <w:r w:rsidR="00F36DEF" w:rsidRPr="00240692">
        <w:rPr>
          <w:rFonts w:ascii="Times New Roman" w:hAnsi="Times New Roman" w:cs="Times New Roman"/>
          <w:sz w:val="23"/>
          <w:szCs w:val="23"/>
          <w:lang w:val="en-AU"/>
        </w:rPr>
        <w:t xml:space="preserve">ranch, means the year ending on the thirty first day of December; </w:t>
      </w:r>
    </w:p>
    <w:p w14:paraId="4E955479" w14:textId="77777777" w:rsidR="00F36DEF" w:rsidRPr="00240692" w:rsidRDefault="00F36DEF" w:rsidP="00F36DEF">
      <w:pPr>
        <w:numPr>
          <w:ilvl w:val="0"/>
          <w:numId w:val="3"/>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bidi="ar-SA"/>
        </w:rPr>
        <w:t>"League"</w:t>
      </w:r>
      <w:r w:rsidRPr="00240692">
        <w:rPr>
          <w:rFonts w:ascii="Times New Roman" w:hAnsi="Times New Roman"/>
          <w:color w:val="000000"/>
          <w:sz w:val="23"/>
          <w:szCs w:val="23"/>
          <w:lang w:val="en-AU"/>
        </w:rPr>
        <w:t xml:space="preserve"> means The Returned and Services League of Australia Limited; </w:t>
      </w:r>
    </w:p>
    <w:p w14:paraId="51D68D22" w14:textId="77777777" w:rsidR="00F36DEF" w:rsidRPr="005F4684" w:rsidRDefault="00F36DEF" w:rsidP="005D0D1A">
      <w:pPr>
        <w:numPr>
          <w:ilvl w:val="0"/>
          <w:numId w:val="3"/>
        </w:numPr>
        <w:spacing w:after="60"/>
        <w:rPr>
          <w:rFonts w:ascii="Times New Roman" w:hAnsi="Times New Roman"/>
          <w:color w:val="000000"/>
          <w:sz w:val="23"/>
          <w:szCs w:val="23"/>
          <w:lang w:val="en-AU"/>
        </w:rPr>
      </w:pPr>
      <w:r w:rsidRPr="005F4684">
        <w:rPr>
          <w:rFonts w:ascii="Times New Roman" w:hAnsi="Times New Roman"/>
          <w:color w:val="000000"/>
          <w:sz w:val="23"/>
          <w:szCs w:val="23"/>
          <w:lang w:val="en-AU"/>
        </w:rPr>
        <w:t xml:space="preserve">"Life Member" means a member who has been elected to that class of members pursuant to Rule 13 of the National Constitution; </w:t>
      </w:r>
    </w:p>
    <w:p w14:paraId="2EF12FC3" w14:textId="77777777" w:rsidR="00F36DEF" w:rsidRPr="00240692" w:rsidRDefault="00F36DEF" w:rsidP="00F36DEF">
      <w:pPr>
        <w:numPr>
          <w:ilvl w:val="0"/>
          <w:numId w:val="3"/>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"Member" means a person (other than an Honorary Member) who has been admitted to any one of the classes of members described in </w:t>
      </w:r>
      <w:r w:rsidR="00C37965">
        <w:rPr>
          <w:rFonts w:ascii="Times New Roman" w:hAnsi="Times New Roman"/>
          <w:color w:val="000000"/>
          <w:sz w:val="23"/>
          <w:szCs w:val="23"/>
          <w:lang w:val="en-AU"/>
        </w:rPr>
        <w:t>By-L</w:t>
      </w:r>
      <w:r w:rsidR="00E366A9">
        <w:rPr>
          <w:rFonts w:ascii="Times New Roman" w:hAnsi="Times New Roman"/>
          <w:color w:val="000000"/>
          <w:sz w:val="23"/>
          <w:szCs w:val="23"/>
          <w:lang w:val="en-AU"/>
        </w:rPr>
        <w:t>aw 1</w:t>
      </w:r>
      <w:r w:rsidRPr="00240692">
        <w:rPr>
          <w:rFonts w:ascii="Times New Roman" w:hAnsi="Times New Roman"/>
          <w:color w:val="000000"/>
          <w:sz w:val="23"/>
          <w:szCs w:val="23"/>
          <w:lang w:val="en-AU"/>
        </w:rPr>
        <w:t xml:space="preserve">; </w:t>
      </w:r>
    </w:p>
    <w:p w14:paraId="75C22095" w14:textId="77777777" w:rsidR="00F36DEF" w:rsidRPr="00240692" w:rsidRDefault="00F36DEF" w:rsidP="00F36DEF">
      <w:pPr>
        <w:numPr>
          <w:ilvl w:val="0"/>
          <w:numId w:val="3"/>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"Service Member” means a person who has been admitted to that class of membership pursuant to Rule 12 of the National Constitution; </w:t>
      </w:r>
    </w:p>
    <w:p w14:paraId="3368DEAE" w14:textId="77777777" w:rsidR="001B43FA" w:rsidRDefault="003A07BF" w:rsidP="00F36DEF">
      <w:pPr>
        <w:numPr>
          <w:ilvl w:val="0"/>
          <w:numId w:val="3"/>
        </w:numPr>
        <w:spacing w:after="120"/>
        <w:rPr>
          <w:rFonts w:ascii="Times New Roman" w:hAnsi="Times New Roman"/>
          <w:color w:val="000000"/>
          <w:sz w:val="23"/>
          <w:szCs w:val="23"/>
          <w:lang w:val="en-AU"/>
        </w:rPr>
      </w:pPr>
      <w:r>
        <w:rPr>
          <w:rFonts w:ascii="Times New Roman" w:hAnsi="Times New Roman"/>
          <w:color w:val="000000"/>
          <w:sz w:val="23"/>
          <w:szCs w:val="23"/>
          <w:lang w:val="en-AU"/>
        </w:rPr>
        <w:t xml:space="preserve">Unless otherwise indicated, </w:t>
      </w:r>
      <w:r w:rsidR="00A97A9D">
        <w:rPr>
          <w:rFonts w:ascii="Times New Roman" w:hAnsi="Times New Roman"/>
          <w:color w:val="000000"/>
          <w:sz w:val="23"/>
          <w:szCs w:val="23"/>
          <w:lang w:val="en-AU"/>
        </w:rPr>
        <w:t>"Sub-B</w:t>
      </w:r>
      <w:r w:rsidR="00F36DEF" w:rsidRPr="00240692">
        <w:rPr>
          <w:rFonts w:ascii="Times New Roman" w:hAnsi="Times New Roman"/>
          <w:color w:val="000000"/>
          <w:sz w:val="23"/>
          <w:szCs w:val="23"/>
          <w:lang w:val="en-AU"/>
        </w:rPr>
        <w:t>ranch" means The Returned and Services League of Australia, Wo</w:t>
      </w:r>
      <w:r w:rsidR="00A97A9D">
        <w:rPr>
          <w:rFonts w:ascii="Times New Roman" w:hAnsi="Times New Roman"/>
          <w:color w:val="000000"/>
          <w:sz w:val="23"/>
          <w:szCs w:val="23"/>
          <w:lang w:val="en-AU"/>
        </w:rPr>
        <w:t>den Valley Sub-B</w:t>
      </w:r>
      <w:r w:rsidR="00F36DEF" w:rsidRPr="00240692">
        <w:rPr>
          <w:rFonts w:ascii="Times New Roman" w:hAnsi="Times New Roman"/>
          <w:color w:val="000000"/>
          <w:sz w:val="23"/>
          <w:szCs w:val="23"/>
          <w:lang w:val="en-AU"/>
        </w:rPr>
        <w:t>ranch, Incorporated.</w:t>
      </w:r>
    </w:p>
    <w:p w14:paraId="59337813" w14:textId="77777777" w:rsidR="00F36DEF" w:rsidRDefault="00A56A97" w:rsidP="001B43FA">
      <w:pPr>
        <w:numPr>
          <w:ilvl w:val="0"/>
          <w:numId w:val="3"/>
        </w:numPr>
        <w:spacing w:after="120"/>
        <w:rPr>
          <w:rFonts w:ascii="Times New Roman" w:hAnsi="Times New Roman"/>
          <w:color w:val="000000"/>
          <w:sz w:val="23"/>
          <w:szCs w:val="23"/>
          <w:lang w:val="en-AU"/>
        </w:rPr>
      </w:pPr>
      <w:r>
        <w:rPr>
          <w:rFonts w:ascii="Times New Roman" w:hAnsi="Times New Roman"/>
          <w:color w:val="000000"/>
          <w:sz w:val="23"/>
          <w:szCs w:val="23"/>
          <w:lang w:val="en-AU"/>
        </w:rPr>
        <w:t>“</w:t>
      </w:r>
      <w:r w:rsidR="001B43FA">
        <w:rPr>
          <w:rFonts w:ascii="Times New Roman" w:hAnsi="Times New Roman"/>
          <w:color w:val="000000"/>
          <w:sz w:val="23"/>
          <w:szCs w:val="23"/>
          <w:lang w:val="en-AU"/>
        </w:rPr>
        <w:t>Ve</w:t>
      </w:r>
      <w:r w:rsidR="00F44C03">
        <w:rPr>
          <w:rFonts w:ascii="Times New Roman" w:hAnsi="Times New Roman"/>
          <w:color w:val="000000"/>
          <w:sz w:val="23"/>
          <w:szCs w:val="23"/>
          <w:lang w:val="en-AU"/>
        </w:rPr>
        <w:t>teran Community</w:t>
      </w:r>
      <w:r>
        <w:rPr>
          <w:rFonts w:ascii="Times New Roman" w:hAnsi="Times New Roman"/>
          <w:color w:val="000000"/>
          <w:sz w:val="23"/>
          <w:szCs w:val="23"/>
          <w:lang w:val="en-AU"/>
        </w:rPr>
        <w:t>”</w:t>
      </w:r>
      <w:r w:rsidR="00F44C03">
        <w:rPr>
          <w:rFonts w:ascii="Times New Roman" w:hAnsi="Times New Roman"/>
          <w:color w:val="000000"/>
          <w:sz w:val="23"/>
          <w:szCs w:val="23"/>
          <w:lang w:val="en-AU"/>
        </w:rPr>
        <w:t xml:space="preserve"> means any</w:t>
      </w:r>
      <w:r w:rsidR="001B43FA">
        <w:rPr>
          <w:rFonts w:ascii="Times New Roman" w:hAnsi="Times New Roman"/>
          <w:color w:val="000000"/>
          <w:sz w:val="23"/>
          <w:szCs w:val="23"/>
          <w:lang w:val="en-AU"/>
        </w:rPr>
        <w:t xml:space="preserve"> members or</w:t>
      </w:r>
      <w:r w:rsidR="001B43FA" w:rsidRPr="00240692">
        <w:rPr>
          <w:rFonts w:ascii="Times New Roman" w:hAnsi="Times New Roman"/>
          <w:color w:val="000000"/>
          <w:sz w:val="23"/>
          <w:szCs w:val="23"/>
          <w:lang w:val="en-AU"/>
        </w:rPr>
        <w:t xml:space="preserve"> </w:t>
      </w:r>
      <w:r w:rsidR="001B43FA">
        <w:rPr>
          <w:rFonts w:ascii="Times New Roman" w:hAnsi="Times New Roman"/>
          <w:color w:val="000000"/>
          <w:sz w:val="23"/>
          <w:szCs w:val="23"/>
          <w:lang w:val="en-AU"/>
        </w:rPr>
        <w:t>former members of the Navy, Army or Air Force (Australian Defence Force) and their families.</w:t>
      </w:r>
    </w:p>
    <w:p w14:paraId="269259F4" w14:textId="77777777" w:rsidR="00903DC5" w:rsidRDefault="00977164" w:rsidP="001B43FA">
      <w:pPr>
        <w:numPr>
          <w:ilvl w:val="0"/>
          <w:numId w:val="3"/>
        </w:numPr>
        <w:spacing w:after="120"/>
        <w:rPr>
          <w:rFonts w:ascii="Times New Roman" w:hAnsi="Times New Roman"/>
          <w:color w:val="000000"/>
          <w:sz w:val="23"/>
          <w:szCs w:val="23"/>
          <w:lang w:val="en-AU"/>
        </w:rPr>
      </w:pPr>
      <w:r>
        <w:rPr>
          <w:rFonts w:ascii="Times New Roman" w:hAnsi="Times New Roman"/>
          <w:color w:val="000000"/>
          <w:sz w:val="23"/>
          <w:szCs w:val="23"/>
          <w:lang w:val="en-AU"/>
        </w:rPr>
        <w:t xml:space="preserve">“Veterans’ Support Centre” </w:t>
      </w:r>
      <w:r w:rsidR="00903DC5">
        <w:rPr>
          <w:rFonts w:ascii="Times New Roman" w:hAnsi="Times New Roman"/>
          <w:color w:val="000000"/>
          <w:sz w:val="23"/>
          <w:szCs w:val="23"/>
          <w:lang w:val="en-AU"/>
        </w:rPr>
        <w:t>(VSC) is th</w:t>
      </w:r>
      <w:r w:rsidR="00A97A9D">
        <w:rPr>
          <w:rFonts w:ascii="Times New Roman" w:hAnsi="Times New Roman"/>
          <w:color w:val="000000"/>
          <w:sz w:val="23"/>
          <w:szCs w:val="23"/>
          <w:lang w:val="en-AU"/>
        </w:rPr>
        <w:t>e entity formed within the Sub-B</w:t>
      </w:r>
      <w:r w:rsidR="00903DC5">
        <w:rPr>
          <w:rFonts w:ascii="Times New Roman" w:hAnsi="Times New Roman"/>
          <w:color w:val="000000"/>
          <w:sz w:val="23"/>
          <w:szCs w:val="23"/>
          <w:lang w:val="en-AU"/>
        </w:rPr>
        <w:t>ranch by the grouping of those resources related to and responsible for the provision of E</w:t>
      </w:r>
      <w:r w:rsidR="00E366A9">
        <w:rPr>
          <w:rFonts w:ascii="Times New Roman" w:hAnsi="Times New Roman"/>
          <w:color w:val="000000"/>
          <w:sz w:val="23"/>
          <w:szCs w:val="23"/>
          <w:lang w:val="en-AU"/>
        </w:rPr>
        <w:t xml:space="preserve">ntitlements </w:t>
      </w:r>
      <w:r w:rsidR="00903DC5">
        <w:rPr>
          <w:rFonts w:ascii="Times New Roman" w:hAnsi="Times New Roman"/>
          <w:color w:val="000000"/>
          <w:sz w:val="23"/>
          <w:szCs w:val="23"/>
          <w:lang w:val="en-AU"/>
        </w:rPr>
        <w:t>&amp;</w:t>
      </w:r>
      <w:r w:rsidR="00E366A9">
        <w:rPr>
          <w:rFonts w:ascii="Times New Roman" w:hAnsi="Times New Roman"/>
          <w:color w:val="000000"/>
          <w:sz w:val="23"/>
          <w:szCs w:val="23"/>
          <w:lang w:val="en-AU"/>
        </w:rPr>
        <w:t xml:space="preserve"> Advocacy</w:t>
      </w:r>
      <w:r w:rsidR="00903DC5">
        <w:rPr>
          <w:rFonts w:ascii="Times New Roman" w:hAnsi="Times New Roman"/>
          <w:color w:val="000000"/>
          <w:sz w:val="23"/>
          <w:szCs w:val="23"/>
          <w:lang w:val="en-AU"/>
        </w:rPr>
        <w:t xml:space="preserve"> and Community Support services to the Veteran Co</w:t>
      </w:r>
      <w:r w:rsidR="00A749D0">
        <w:rPr>
          <w:rFonts w:ascii="Times New Roman" w:hAnsi="Times New Roman"/>
          <w:color w:val="000000"/>
          <w:sz w:val="23"/>
          <w:szCs w:val="23"/>
          <w:lang w:val="en-AU"/>
        </w:rPr>
        <w:t>mmunity as described in By-Law 6</w:t>
      </w:r>
      <w:r w:rsidR="00903DC5">
        <w:rPr>
          <w:rFonts w:ascii="Times New Roman" w:hAnsi="Times New Roman"/>
          <w:color w:val="000000"/>
          <w:sz w:val="23"/>
          <w:szCs w:val="23"/>
          <w:lang w:val="en-AU"/>
        </w:rPr>
        <w:t xml:space="preserve">. </w:t>
      </w:r>
    </w:p>
    <w:p w14:paraId="5791B271" w14:textId="77777777" w:rsidR="009736CF" w:rsidRDefault="00A56A97" w:rsidP="001B43FA">
      <w:pPr>
        <w:numPr>
          <w:ilvl w:val="0"/>
          <w:numId w:val="3"/>
        </w:numPr>
        <w:spacing w:after="120"/>
        <w:rPr>
          <w:rFonts w:ascii="Times New Roman" w:hAnsi="Times New Roman"/>
          <w:color w:val="000000"/>
          <w:sz w:val="23"/>
          <w:szCs w:val="23"/>
          <w:lang w:val="en-AU"/>
        </w:rPr>
      </w:pPr>
      <w:r>
        <w:rPr>
          <w:rFonts w:ascii="Times New Roman" w:hAnsi="Times New Roman"/>
          <w:color w:val="000000"/>
          <w:sz w:val="23"/>
          <w:szCs w:val="23"/>
          <w:lang w:val="en-AU"/>
        </w:rPr>
        <w:t>“</w:t>
      </w:r>
      <w:r w:rsidR="004B0A33">
        <w:rPr>
          <w:rFonts w:ascii="Times New Roman" w:hAnsi="Times New Roman"/>
          <w:color w:val="000000"/>
          <w:sz w:val="23"/>
          <w:szCs w:val="23"/>
          <w:lang w:val="en-AU"/>
        </w:rPr>
        <w:t>Service Delivery</w:t>
      </w:r>
      <w:r>
        <w:rPr>
          <w:rFonts w:ascii="Times New Roman" w:hAnsi="Times New Roman"/>
          <w:color w:val="000000"/>
          <w:sz w:val="23"/>
          <w:szCs w:val="23"/>
          <w:lang w:val="en-AU"/>
        </w:rPr>
        <w:t>”</w:t>
      </w:r>
      <w:r w:rsidR="00727A7F">
        <w:rPr>
          <w:rFonts w:ascii="Times New Roman" w:hAnsi="Times New Roman"/>
          <w:color w:val="000000"/>
          <w:sz w:val="23"/>
          <w:szCs w:val="23"/>
          <w:lang w:val="en-AU"/>
        </w:rPr>
        <w:t xml:space="preserve"> </w:t>
      </w:r>
      <w:r w:rsidR="009736CF">
        <w:rPr>
          <w:rFonts w:ascii="Times New Roman" w:hAnsi="Times New Roman"/>
          <w:color w:val="000000"/>
          <w:sz w:val="23"/>
          <w:szCs w:val="23"/>
          <w:lang w:val="en-AU"/>
        </w:rPr>
        <w:t>is the provision of</w:t>
      </w:r>
      <w:r w:rsidR="00727A7F">
        <w:rPr>
          <w:rFonts w:ascii="Times New Roman" w:hAnsi="Times New Roman"/>
          <w:color w:val="000000"/>
          <w:sz w:val="23"/>
          <w:szCs w:val="23"/>
          <w:lang w:val="en-AU"/>
        </w:rPr>
        <w:t xml:space="preserve"> </w:t>
      </w:r>
      <w:r>
        <w:rPr>
          <w:rFonts w:ascii="Times New Roman" w:hAnsi="Times New Roman"/>
          <w:color w:val="000000"/>
          <w:sz w:val="23"/>
          <w:szCs w:val="23"/>
          <w:lang w:val="en-AU"/>
        </w:rPr>
        <w:t xml:space="preserve">those services relating to </w:t>
      </w:r>
      <w:r w:rsidR="009736CF">
        <w:rPr>
          <w:rFonts w:ascii="Times New Roman" w:hAnsi="Times New Roman"/>
          <w:color w:val="000000"/>
          <w:sz w:val="23"/>
          <w:szCs w:val="23"/>
          <w:lang w:val="en-AU"/>
        </w:rPr>
        <w:t>E</w:t>
      </w:r>
      <w:r w:rsidR="00903DC5">
        <w:rPr>
          <w:rFonts w:ascii="Times New Roman" w:hAnsi="Times New Roman"/>
          <w:color w:val="000000"/>
          <w:sz w:val="23"/>
          <w:szCs w:val="23"/>
          <w:lang w:val="en-AU"/>
        </w:rPr>
        <w:t xml:space="preserve">ntitlements </w:t>
      </w:r>
      <w:r w:rsidR="009736CF">
        <w:rPr>
          <w:rFonts w:ascii="Times New Roman" w:hAnsi="Times New Roman"/>
          <w:color w:val="000000"/>
          <w:sz w:val="23"/>
          <w:szCs w:val="23"/>
          <w:lang w:val="en-AU"/>
        </w:rPr>
        <w:t>&amp;</w:t>
      </w:r>
      <w:r w:rsidR="00903DC5">
        <w:rPr>
          <w:rFonts w:ascii="Times New Roman" w:hAnsi="Times New Roman"/>
          <w:color w:val="000000"/>
          <w:sz w:val="23"/>
          <w:szCs w:val="23"/>
          <w:lang w:val="en-AU"/>
        </w:rPr>
        <w:t xml:space="preserve"> </w:t>
      </w:r>
      <w:r w:rsidR="009736CF">
        <w:rPr>
          <w:rFonts w:ascii="Times New Roman" w:hAnsi="Times New Roman"/>
          <w:color w:val="000000"/>
          <w:sz w:val="23"/>
          <w:szCs w:val="23"/>
          <w:lang w:val="en-AU"/>
        </w:rPr>
        <w:t>A</w:t>
      </w:r>
      <w:r w:rsidR="00903DC5">
        <w:rPr>
          <w:rFonts w:ascii="Times New Roman" w:hAnsi="Times New Roman"/>
          <w:color w:val="000000"/>
          <w:sz w:val="23"/>
          <w:szCs w:val="23"/>
          <w:lang w:val="en-AU"/>
        </w:rPr>
        <w:t>dvocacy</w:t>
      </w:r>
      <w:r>
        <w:rPr>
          <w:rFonts w:ascii="Times New Roman" w:hAnsi="Times New Roman"/>
          <w:color w:val="000000"/>
          <w:sz w:val="23"/>
          <w:szCs w:val="23"/>
          <w:lang w:val="en-AU"/>
        </w:rPr>
        <w:t xml:space="preserve"> and Community Support and which </w:t>
      </w:r>
      <w:r w:rsidR="009736CF">
        <w:rPr>
          <w:rFonts w:ascii="Times New Roman" w:hAnsi="Times New Roman"/>
          <w:color w:val="000000"/>
          <w:sz w:val="23"/>
          <w:szCs w:val="23"/>
          <w:lang w:val="en-AU"/>
        </w:rPr>
        <w:t>will be provided by or through the VSC.</w:t>
      </w:r>
    </w:p>
    <w:p w14:paraId="0B7779DD" w14:textId="77777777" w:rsidR="00BD7770" w:rsidRDefault="00BD7770" w:rsidP="001B43FA">
      <w:pPr>
        <w:numPr>
          <w:ilvl w:val="0"/>
          <w:numId w:val="3"/>
        </w:numPr>
        <w:spacing w:after="120"/>
        <w:rPr>
          <w:rFonts w:ascii="Times New Roman" w:hAnsi="Times New Roman"/>
          <w:color w:val="000000"/>
          <w:sz w:val="23"/>
          <w:szCs w:val="23"/>
          <w:lang w:val="en-AU"/>
        </w:rPr>
      </w:pPr>
      <w:r>
        <w:rPr>
          <w:rFonts w:ascii="Times New Roman" w:hAnsi="Times New Roman"/>
          <w:color w:val="000000"/>
          <w:sz w:val="23"/>
          <w:szCs w:val="23"/>
          <w:lang w:val="en-AU"/>
        </w:rPr>
        <w:t>Words importing the masculine gender shall include the feminine gender and words importing the feminine gender shall include the masculine gender</w:t>
      </w:r>
      <w:r w:rsidR="004B0A33">
        <w:rPr>
          <w:rFonts w:ascii="Times New Roman" w:hAnsi="Times New Roman"/>
          <w:color w:val="000000"/>
          <w:sz w:val="23"/>
          <w:szCs w:val="23"/>
          <w:lang w:val="en-AU"/>
        </w:rPr>
        <w:t>, unless otherwise indicated</w:t>
      </w:r>
      <w:r>
        <w:rPr>
          <w:rFonts w:ascii="Times New Roman" w:hAnsi="Times New Roman"/>
          <w:color w:val="000000"/>
          <w:sz w:val="23"/>
          <w:szCs w:val="23"/>
          <w:lang w:val="en-AU"/>
        </w:rPr>
        <w:t>.</w:t>
      </w:r>
    </w:p>
    <w:p w14:paraId="018ABA7A" w14:textId="77777777" w:rsidR="00BD7770" w:rsidRDefault="00BD7770" w:rsidP="001B43FA">
      <w:pPr>
        <w:numPr>
          <w:ilvl w:val="0"/>
          <w:numId w:val="3"/>
        </w:numPr>
        <w:spacing w:after="120"/>
        <w:rPr>
          <w:rFonts w:ascii="Times New Roman" w:hAnsi="Times New Roman"/>
          <w:color w:val="000000"/>
          <w:sz w:val="23"/>
          <w:szCs w:val="23"/>
          <w:lang w:val="en-AU"/>
        </w:rPr>
      </w:pPr>
      <w:r>
        <w:rPr>
          <w:rFonts w:ascii="Times New Roman" w:hAnsi="Times New Roman"/>
          <w:color w:val="000000"/>
          <w:sz w:val="23"/>
          <w:szCs w:val="23"/>
          <w:lang w:val="en-AU"/>
        </w:rPr>
        <w:t>Words in the singular include the plural and words in the plural include the singular.</w:t>
      </w:r>
    </w:p>
    <w:p w14:paraId="42208DB9" w14:textId="77777777" w:rsidR="00F36DEF" w:rsidRPr="00AC0182" w:rsidRDefault="00F36DEF" w:rsidP="00F36DEF">
      <w:pPr>
        <w:pStyle w:val="Heading2"/>
        <w:rPr>
          <w:rStyle w:val="PlainTable31"/>
          <w:i/>
          <w:iCs w:val="0"/>
          <w:szCs w:val="24"/>
          <w:lang w:val="en-AU"/>
        </w:rPr>
      </w:pPr>
      <w:bookmarkStart w:id="31" w:name="_Toc258986111"/>
      <w:bookmarkStart w:id="32" w:name="_Toc259072626"/>
      <w:bookmarkStart w:id="33" w:name="_Toc259074388"/>
      <w:bookmarkStart w:id="34" w:name="_Toc259204465"/>
      <w:bookmarkStart w:id="35" w:name="_Toc423501607"/>
      <w:r w:rsidRPr="00AC0182">
        <w:rPr>
          <w:rStyle w:val="PlainTable31"/>
          <w:i/>
          <w:iCs w:val="0"/>
          <w:szCs w:val="24"/>
          <w:lang w:val="en-AU"/>
        </w:rPr>
        <w:t>1.5. Aim</w:t>
      </w:r>
      <w:bookmarkEnd w:id="31"/>
      <w:bookmarkEnd w:id="32"/>
      <w:bookmarkEnd w:id="33"/>
      <w:bookmarkEnd w:id="34"/>
      <w:bookmarkEnd w:id="35"/>
      <w:r w:rsidRPr="00AC0182">
        <w:rPr>
          <w:rStyle w:val="PlainTable31"/>
          <w:i/>
          <w:iCs w:val="0"/>
          <w:szCs w:val="24"/>
          <w:lang w:val="en-AU"/>
        </w:rPr>
        <w:t xml:space="preserve"> </w:t>
      </w:r>
    </w:p>
    <w:p w14:paraId="75E9BCE9" w14:textId="34D18BE6" w:rsidR="00F36DEF" w:rsidRPr="00240692" w:rsidRDefault="004B0A33" w:rsidP="00B01DFF">
      <w:pPr>
        <w:pStyle w:val="Default"/>
        <w:widowControl/>
        <w:numPr>
          <w:ilvl w:val="0"/>
          <w:numId w:val="4"/>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aim of the Sub-B</w:t>
      </w:r>
      <w:r w:rsidR="00F36DEF" w:rsidRPr="00240692">
        <w:rPr>
          <w:rFonts w:ascii="Times New Roman" w:hAnsi="Times New Roman" w:cs="Times New Roman"/>
          <w:sz w:val="23"/>
          <w:szCs w:val="23"/>
          <w:lang w:val="en-AU"/>
        </w:rPr>
        <w:t xml:space="preserve">ranch </w:t>
      </w:r>
      <w:r w:rsidR="00903DC5">
        <w:rPr>
          <w:rFonts w:ascii="Times New Roman" w:hAnsi="Times New Roman" w:cs="Times New Roman"/>
          <w:sz w:val="23"/>
          <w:szCs w:val="23"/>
          <w:lang w:val="en-AU"/>
        </w:rPr>
        <w:t>is</w:t>
      </w:r>
      <w:r>
        <w:rPr>
          <w:rFonts w:ascii="Times New Roman" w:hAnsi="Times New Roman" w:cs="Times New Roman"/>
          <w:sz w:val="23"/>
          <w:szCs w:val="23"/>
          <w:lang w:val="en-AU"/>
        </w:rPr>
        <w:t xml:space="preserve"> to promote, at Sub-B</w:t>
      </w:r>
      <w:r w:rsidR="00F36DEF" w:rsidRPr="00240692">
        <w:rPr>
          <w:rFonts w:ascii="Times New Roman" w:hAnsi="Times New Roman" w:cs="Times New Roman"/>
          <w:sz w:val="23"/>
          <w:szCs w:val="23"/>
          <w:lang w:val="en-AU"/>
        </w:rPr>
        <w:t xml:space="preserve">ranch level, the League policy on national issues pertinent to the </w:t>
      </w:r>
      <w:r>
        <w:rPr>
          <w:rFonts w:ascii="Times New Roman" w:hAnsi="Times New Roman" w:cs="Times New Roman"/>
          <w:sz w:val="23"/>
          <w:szCs w:val="23"/>
          <w:lang w:val="en-AU"/>
        </w:rPr>
        <w:t>service delivery</w:t>
      </w:r>
      <w:r w:rsidR="00F36DEF" w:rsidRPr="00240692">
        <w:rPr>
          <w:rFonts w:ascii="Times New Roman" w:hAnsi="Times New Roman" w:cs="Times New Roman"/>
          <w:sz w:val="23"/>
          <w:szCs w:val="23"/>
          <w:lang w:val="en-AU"/>
        </w:rPr>
        <w:t xml:space="preserve">, preservation of rights, civil liberties and quality of life of its Members, </w:t>
      </w:r>
      <w:r w:rsidR="002F715D">
        <w:rPr>
          <w:rFonts w:ascii="Times New Roman" w:hAnsi="Times New Roman" w:cs="Times New Roman"/>
          <w:sz w:val="23"/>
          <w:szCs w:val="23"/>
          <w:lang w:val="en-AU"/>
        </w:rPr>
        <w:t xml:space="preserve">their </w:t>
      </w:r>
      <w:r w:rsidR="00AE15B4">
        <w:rPr>
          <w:rFonts w:ascii="Times New Roman" w:hAnsi="Times New Roman" w:cs="Times New Roman"/>
          <w:sz w:val="23"/>
          <w:szCs w:val="23"/>
          <w:lang w:val="en-AU"/>
        </w:rPr>
        <w:t>relatives</w:t>
      </w:r>
      <w:r w:rsidR="002F715D">
        <w:rPr>
          <w:rFonts w:ascii="Times New Roman" w:hAnsi="Times New Roman" w:cs="Times New Roman"/>
          <w:sz w:val="23"/>
          <w:szCs w:val="23"/>
          <w:lang w:val="en-AU"/>
        </w:rPr>
        <w:t xml:space="preserve">, </w:t>
      </w:r>
      <w:r w:rsidR="00F36DEF" w:rsidRPr="00240692">
        <w:rPr>
          <w:rFonts w:ascii="Times New Roman" w:hAnsi="Times New Roman" w:cs="Times New Roman"/>
          <w:sz w:val="23"/>
          <w:szCs w:val="23"/>
          <w:lang w:val="en-AU"/>
        </w:rPr>
        <w:t xml:space="preserve">their dependants, the </w:t>
      </w:r>
      <w:r w:rsidR="00AE15B4">
        <w:rPr>
          <w:rFonts w:ascii="Times New Roman" w:hAnsi="Times New Roman" w:cs="Times New Roman"/>
          <w:sz w:val="23"/>
          <w:szCs w:val="23"/>
          <w:lang w:val="en-AU"/>
        </w:rPr>
        <w:t>relatives</w:t>
      </w:r>
      <w:r w:rsidR="002F715D">
        <w:rPr>
          <w:rFonts w:ascii="Times New Roman" w:hAnsi="Times New Roman" w:cs="Times New Roman"/>
          <w:sz w:val="23"/>
          <w:szCs w:val="23"/>
          <w:lang w:val="en-AU"/>
        </w:rPr>
        <w:t xml:space="preserve"> and </w:t>
      </w:r>
      <w:r w:rsidR="00F36DEF" w:rsidRPr="00240692">
        <w:rPr>
          <w:rFonts w:ascii="Times New Roman" w:hAnsi="Times New Roman" w:cs="Times New Roman"/>
          <w:sz w:val="23"/>
          <w:szCs w:val="23"/>
          <w:lang w:val="en-AU"/>
        </w:rPr>
        <w:t xml:space="preserve">dependants of deceased Members and the </w:t>
      </w:r>
      <w:r w:rsidR="00146C1E">
        <w:rPr>
          <w:rFonts w:ascii="Times New Roman" w:hAnsi="Times New Roman" w:cs="Times New Roman"/>
          <w:sz w:val="23"/>
          <w:szCs w:val="23"/>
          <w:lang w:val="en-AU"/>
        </w:rPr>
        <w:t xml:space="preserve">Veteran Community </w:t>
      </w:r>
      <w:r w:rsidR="00F36DEF" w:rsidRPr="00240692">
        <w:rPr>
          <w:rFonts w:ascii="Times New Roman" w:hAnsi="Times New Roman" w:cs="Times New Roman"/>
          <w:sz w:val="23"/>
          <w:szCs w:val="23"/>
          <w:lang w:val="en-AU"/>
        </w:rPr>
        <w:t>generally</w:t>
      </w:r>
      <w:r w:rsidR="001B7AFF">
        <w:rPr>
          <w:rFonts w:ascii="Times New Roman" w:hAnsi="Times New Roman" w:cs="Times New Roman"/>
          <w:sz w:val="23"/>
          <w:szCs w:val="23"/>
          <w:lang w:val="en-AU"/>
        </w:rPr>
        <w:t>.</w:t>
      </w:r>
    </w:p>
    <w:p w14:paraId="23011F9F" w14:textId="77777777" w:rsidR="00F36DEF" w:rsidRPr="00240692" w:rsidRDefault="004B0A33" w:rsidP="00B01DFF">
      <w:pPr>
        <w:pStyle w:val="Default"/>
        <w:widowControl/>
        <w:numPr>
          <w:ilvl w:val="0"/>
          <w:numId w:val="4"/>
        </w:numPr>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All income of the Sub-B</w:t>
      </w:r>
      <w:r w:rsidR="00F36DEF" w:rsidRPr="00240692">
        <w:rPr>
          <w:rFonts w:ascii="Times New Roman" w:hAnsi="Times New Roman" w:cs="Times New Roman"/>
          <w:sz w:val="23"/>
          <w:szCs w:val="23"/>
          <w:lang w:val="en-AU"/>
        </w:rPr>
        <w:t xml:space="preserve">ranch shall be applied in accordance with the provisions of </w:t>
      </w:r>
      <w:r w:rsidR="00B26849">
        <w:rPr>
          <w:rFonts w:ascii="Times New Roman" w:hAnsi="Times New Roman" w:cs="Times New Roman"/>
          <w:sz w:val="23"/>
          <w:szCs w:val="23"/>
          <w:lang w:val="en-AU"/>
        </w:rPr>
        <w:t>Item 5</w:t>
      </w:r>
      <w:r w:rsidR="00F36DEF" w:rsidRPr="00240692">
        <w:rPr>
          <w:rFonts w:ascii="Times New Roman" w:hAnsi="Times New Roman" w:cs="Times New Roman"/>
          <w:sz w:val="23"/>
          <w:szCs w:val="23"/>
          <w:lang w:val="en-AU"/>
        </w:rPr>
        <w:t>.</w:t>
      </w:r>
      <w:r w:rsidR="00F36DEF">
        <w:rPr>
          <w:rFonts w:ascii="Times New Roman" w:hAnsi="Times New Roman" w:cs="Times New Roman"/>
          <w:sz w:val="23"/>
          <w:szCs w:val="23"/>
          <w:lang w:val="en-AU"/>
        </w:rPr>
        <w:t>4</w:t>
      </w:r>
      <w:r w:rsidR="00F36DEF" w:rsidRPr="00240692">
        <w:rPr>
          <w:rFonts w:ascii="Times New Roman" w:hAnsi="Times New Roman" w:cs="Times New Roman"/>
          <w:sz w:val="23"/>
          <w:szCs w:val="23"/>
          <w:lang w:val="en-AU"/>
        </w:rPr>
        <w:t xml:space="preserve">. </w:t>
      </w:r>
    </w:p>
    <w:p w14:paraId="7D26DCAB" w14:textId="77777777" w:rsidR="00F36DEF" w:rsidRPr="00AC0182" w:rsidRDefault="00F36DEF" w:rsidP="00F36DEF">
      <w:pPr>
        <w:pStyle w:val="Heading2"/>
        <w:rPr>
          <w:rStyle w:val="PlainTable31"/>
          <w:i/>
          <w:iCs w:val="0"/>
          <w:szCs w:val="24"/>
          <w:lang w:val="en-AU"/>
        </w:rPr>
      </w:pPr>
      <w:bookmarkStart w:id="36" w:name="_Toc258986112"/>
      <w:bookmarkStart w:id="37" w:name="_Toc259072627"/>
      <w:bookmarkStart w:id="38" w:name="_Toc259074389"/>
      <w:bookmarkStart w:id="39" w:name="_Toc259204466"/>
      <w:bookmarkStart w:id="40" w:name="_Toc423501608"/>
      <w:r w:rsidRPr="00AC0182">
        <w:rPr>
          <w:rStyle w:val="PlainTable31"/>
          <w:i/>
          <w:iCs w:val="0"/>
          <w:szCs w:val="24"/>
          <w:lang w:val="en-AU"/>
        </w:rPr>
        <w:t xml:space="preserve">1.6. Amendment of the </w:t>
      </w:r>
      <w:bookmarkEnd w:id="36"/>
      <w:bookmarkEnd w:id="37"/>
      <w:bookmarkEnd w:id="38"/>
      <w:bookmarkEnd w:id="39"/>
      <w:r w:rsidR="00903DC5">
        <w:rPr>
          <w:rStyle w:val="PlainTable31"/>
          <w:i/>
          <w:iCs w:val="0"/>
          <w:szCs w:val="24"/>
          <w:lang w:val="en-AU"/>
        </w:rPr>
        <w:t>Constitution</w:t>
      </w:r>
      <w:r w:rsidR="00A50872">
        <w:rPr>
          <w:rStyle w:val="PlainTable31"/>
          <w:i/>
          <w:iCs w:val="0"/>
          <w:szCs w:val="24"/>
          <w:lang w:val="en-AU"/>
        </w:rPr>
        <w:t xml:space="preserve"> and By-Laws</w:t>
      </w:r>
      <w:bookmarkEnd w:id="40"/>
    </w:p>
    <w:p w14:paraId="56EC7804" w14:textId="77777777" w:rsidR="00F36DEF" w:rsidRPr="00240692" w:rsidRDefault="001B7AFF" w:rsidP="00B01DFF">
      <w:pPr>
        <w:numPr>
          <w:ilvl w:val="0"/>
          <w:numId w:val="5"/>
        </w:numPr>
        <w:spacing w:after="60"/>
        <w:rPr>
          <w:rFonts w:ascii="Times New Roman" w:hAnsi="Times New Roman"/>
          <w:color w:val="000000"/>
          <w:sz w:val="23"/>
          <w:szCs w:val="23"/>
          <w:lang w:val="en-AU"/>
        </w:rPr>
      </w:pPr>
      <w:r>
        <w:rPr>
          <w:rFonts w:ascii="Times New Roman" w:hAnsi="Times New Roman"/>
          <w:color w:val="000000"/>
          <w:sz w:val="23"/>
          <w:szCs w:val="23"/>
          <w:lang w:val="en-AU"/>
        </w:rPr>
        <w:t>This</w:t>
      </w:r>
      <w:r w:rsidR="00F36DEF" w:rsidRPr="00240692">
        <w:rPr>
          <w:rFonts w:ascii="Times New Roman" w:hAnsi="Times New Roman"/>
          <w:color w:val="000000"/>
          <w:sz w:val="23"/>
          <w:szCs w:val="23"/>
          <w:lang w:val="en-AU"/>
        </w:rPr>
        <w:t xml:space="preserve"> </w:t>
      </w:r>
      <w:r>
        <w:rPr>
          <w:rFonts w:ascii="Times New Roman" w:hAnsi="Times New Roman"/>
          <w:color w:val="000000"/>
          <w:sz w:val="23"/>
          <w:szCs w:val="23"/>
          <w:lang w:val="en-AU"/>
        </w:rPr>
        <w:t>Constitution</w:t>
      </w:r>
      <w:r w:rsidR="00F36DEF" w:rsidRPr="00240692">
        <w:rPr>
          <w:rFonts w:ascii="Times New Roman" w:hAnsi="Times New Roman"/>
          <w:color w:val="000000"/>
          <w:sz w:val="23"/>
          <w:szCs w:val="23"/>
          <w:lang w:val="en-AU"/>
        </w:rPr>
        <w:t xml:space="preserve"> may be amended by a special resolution duly passed at an Annual or Special General Meeting. </w:t>
      </w:r>
    </w:p>
    <w:p w14:paraId="48C520DF" w14:textId="77777777" w:rsidR="00F36DEF" w:rsidRPr="00240692" w:rsidRDefault="001B7AFF" w:rsidP="00B01DFF">
      <w:pPr>
        <w:numPr>
          <w:ilvl w:val="0"/>
          <w:numId w:val="5"/>
        </w:numPr>
        <w:spacing w:after="60"/>
        <w:rPr>
          <w:rFonts w:ascii="Times New Roman" w:hAnsi="Times New Roman"/>
          <w:color w:val="000000"/>
          <w:sz w:val="23"/>
          <w:szCs w:val="23"/>
          <w:lang w:val="en-AU"/>
        </w:rPr>
      </w:pPr>
      <w:r>
        <w:rPr>
          <w:rFonts w:ascii="Times New Roman" w:hAnsi="Times New Roman"/>
          <w:color w:val="000000"/>
          <w:sz w:val="23"/>
          <w:szCs w:val="23"/>
          <w:lang w:val="en-AU"/>
        </w:rPr>
        <w:t>This</w:t>
      </w:r>
      <w:r w:rsidRPr="00240692">
        <w:rPr>
          <w:rFonts w:ascii="Times New Roman" w:hAnsi="Times New Roman"/>
          <w:color w:val="000000"/>
          <w:sz w:val="23"/>
          <w:szCs w:val="23"/>
          <w:lang w:val="en-AU"/>
        </w:rPr>
        <w:t xml:space="preserve"> </w:t>
      </w:r>
      <w:r>
        <w:rPr>
          <w:rFonts w:ascii="Times New Roman" w:hAnsi="Times New Roman"/>
          <w:color w:val="000000"/>
          <w:sz w:val="23"/>
          <w:szCs w:val="23"/>
          <w:lang w:val="en-AU"/>
        </w:rPr>
        <w:t>Constitution</w:t>
      </w:r>
      <w:r w:rsidRPr="00240692">
        <w:rPr>
          <w:rFonts w:ascii="Times New Roman" w:hAnsi="Times New Roman"/>
          <w:color w:val="000000"/>
          <w:sz w:val="23"/>
          <w:szCs w:val="23"/>
          <w:lang w:val="en-AU"/>
        </w:rPr>
        <w:t xml:space="preserve"> </w:t>
      </w:r>
      <w:r w:rsidR="00F36DEF" w:rsidRPr="00240692">
        <w:rPr>
          <w:rFonts w:ascii="Times New Roman" w:hAnsi="Times New Roman"/>
          <w:color w:val="000000"/>
          <w:sz w:val="23"/>
          <w:szCs w:val="23"/>
          <w:lang w:val="en-AU"/>
        </w:rPr>
        <w:t xml:space="preserve">shall not be amended unless: </w:t>
      </w:r>
    </w:p>
    <w:p w14:paraId="4D8AE8AC" w14:textId="77777777" w:rsidR="001B7AFF" w:rsidRPr="001B7AFF" w:rsidRDefault="00F36DEF" w:rsidP="00B01DFF">
      <w:pPr>
        <w:numPr>
          <w:ilvl w:val="1"/>
          <w:numId w:val="5"/>
        </w:numPr>
        <w:spacing w:after="60"/>
        <w:rPr>
          <w:rFonts w:ascii="Times New Roman" w:hAnsi="Times New Roman"/>
          <w:color w:val="000000"/>
          <w:sz w:val="23"/>
          <w:szCs w:val="23"/>
          <w:lang w:val="en-AU"/>
        </w:rPr>
      </w:pPr>
      <w:r w:rsidRPr="001B7AFF">
        <w:rPr>
          <w:rFonts w:ascii="Times New Roman" w:hAnsi="Times New Roman"/>
          <w:color w:val="000000"/>
          <w:sz w:val="23"/>
          <w:szCs w:val="23"/>
          <w:lang w:val="en-AU"/>
        </w:rPr>
        <w:t xml:space="preserve">notice of any proposed amendment has been given in writing to the Secretary at least thirty days prior to an Annual or Special General Meeting; </w:t>
      </w:r>
    </w:p>
    <w:p w14:paraId="650CEA45" w14:textId="77777777" w:rsidR="001B7AFF" w:rsidRDefault="00C64F12" w:rsidP="00B01DFF">
      <w:pPr>
        <w:numPr>
          <w:ilvl w:val="1"/>
          <w:numId w:val="5"/>
        </w:numPr>
        <w:spacing w:after="60"/>
        <w:rPr>
          <w:rFonts w:ascii="Times New Roman" w:hAnsi="Times New Roman"/>
          <w:color w:val="000000"/>
          <w:sz w:val="23"/>
          <w:szCs w:val="23"/>
          <w:lang w:val="en-AU"/>
        </w:rPr>
      </w:pPr>
      <w:r>
        <w:rPr>
          <w:rFonts w:ascii="Times New Roman" w:hAnsi="Times New Roman"/>
          <w:color w:val="000000"/>
          <w:sz w:val="23"/>
          <w:szCs w:val="23"/>
          <w:lang w:val="en-AU"/>
        </w:rPr>
        <w:t>notice</w:t>
      </w:r>
      <w:r w:rsidR="00F36DEF" w:rsidRPr="00240692">
        <w:rPr>
          <w:rFonts w:ascii="Times New Roman" w:hAnsi="Times New Roman"/>
          <w:color w:val="000000"/>
          <w:sz w:val="23"/>
          <w:szCs w:val="23"/>
          <w:lang w:val="en-AU"/>
        </w:rPr>
        <w:t xml:space="preserve"> of such proposed amendment has been forwarded by</w:t>
      </w:r>
      <w:r w:rsidR="001B7AFF">
        <w:rPr>
          <w:rFonts w:ascii="Times New Roman" w:hAnsi="Times New Roman"/>
          <w:color w:val="000000"/>
          <w:sz w:val="23"/>
          <w:szCs w:val="23"/>
          <w:lang w:val="en-AU"/>
        </w:rPr>
        <w:t>, or on behalf of,</w:t>
      </w:r>
      <w:r w:rsidR="00F36DEF" w:rsidRPr="00240692">
        <w:rPr>
          <w:rFonts w:ascii="Times New Roman" w:hAnsi="Times New Roman"/>
          <w:color w:val="000000"/>
          <w:sz w:val="23"/>
          <w:szCs w:val="23"/>
          <w:lang w:val="en-AU"/>
        </w:rPr>
        <w:t xml:space="preserve"> the Secretary to every Member at least twenty one days prior to such meeting; </w:t>
      </w:r>
    </w:p>
    <w:p w14:paraId="3B844676" w14:textId="77777777" w:rsidR="00F36DEF" w:rsidRPr="00240692" w:rsidRDefault="001B7AFF" w:rsidP="00B01DFF">
      <w:pPr>
        <w:numPr>
          <w:ilvl w:val="1"/>
          <w:numId w:val="5"/>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expression "forwarded by the Secretary to every Member” shall mean forwarded by post</w:t>
      </w:r>
      <w:r>
        <w:rPr>
          <w:rFonts w:ascii="Times New Roman" w:hAnsi="Times New Roman"/>
          <w:color w:val="000000"/>
          <w:sz w:val="23"/>
          <w:szCs w:val="23"/>
          <w:lang w:val="en-AU"/>
        </w:rPr>
        <w:t>,</w:t>
      </w:r>
      <w:r w:rsidRPr="00240692">
        <w:rPr>
          <w:rFonts w:ascii="Times New Roman" w:hAnsi="Times New Roman"/>
          <w:color w:val="000000"/>
          <w:sz w:val="23"/>
          <w:szCs w:val="23"/>
          <w:lang w:val="en-AU"/>
        </w:rPr>
        <w:t xml:space="preserve"> or delivered by hand to such Member or to the last known address of such Member, </w:t>
      </w:r>
      <w:r>
        <w:rPr>
          <w:rFonts w:ascii="Times New Roman" w:hAnsi="Times New Roman"/>
          <w:color w:val="000000"/>
          <w:sz w:val="23"/>
          <w:szCs w:val="23"/>
          <w:lang w:val="en-AU"/>
        </w:rPr>
        <w:t xml:space="preserve">or by sending by email </w:t>
      </w:r>
      <w:r w:rsidR="00EC1B58">
        <w:rPr>
          <w:rFonts w:ascii="Times New Roman" w:hAnsi="Times New Roman"/>
          <w:color w:val="000000"/>
          <w:sz w:val="23"/>
          <w:szCs w:val="23"/>
          <w:lang w:val="en-AU"/>
        </w:rPr>
        <w:t>to the address provided by the M</w:t>
      </w:r>
      <w:r>
        <w:rPr>
          <w:rFonts w:ascii="Times New Roman" w:hAnsi="Times New Roman"/>
          <w:color w:val="000000"/>
          <w:sz w:val="23"/>
          <w:szCs w:val="23"/>
          <w:lang w:val="en-AU"/>
        </w:rPr>
        <w:t xml:space="preserve">ember, </w:t>
      </w:r>
      <w:r w:rsidRPr="00240692">
        <w:rPr>
          <w:rFonts w:ascii="Times New Roman" w:hAnsi="Times New Roman"/>
          <w:color w:val="000000"/>
          <w:sz w:val="23"/>
          <w:szCs w:val="23"/>
          <w:lang w:val="en-AU"/>
        </w:rPr>
        <w:t xml:space="preserve">or by publishing a notice in </w:t>
      </w:r>
      <w:r w:rsidRPr="00240692">
        <w:rPr>
          <w:rFonts w:ascii="Times New Roman" w:hAnsi="Times New Roman"/>
          <w:b/>
          <w:bCs/>
          <w:i/>
          <w:iCs/>
          <w:color w:val="000000"/>
          <w:sz w:val="23"/>
          <w:szCs w:val="23"/>
          <w:lang w:val="en-AU"/>
        </w:rPr>
        <w:t>The Serviceman</w:t>
      </w:r>
      <w:r w:rsidRPr="00240692">
        <w:rPr>
          <w:rFonts w:ascii="Times New Roman" w:hAnsi="Times New Roman"/>
          <w:color w:val="000000"/>
          <w:sz w:val="23"/>
          <w:szCs w:val="23"/>
          <w:lang w:val="en-AU"/>
        </w:rPr>
        <w:t xml:space="preserve">, </w:t>
      </w:r>
      <w:r w:rsidR="00EC1B58">
        <w:rPr>
          <w:rFonts w:ascii="Times New Roman" w:hAnsi="Times New Roman"/>
          <w:color w:val="000000"/>
          <w:sz w:val="23"/>
          <w:szCs w:val="23"/>
          <w:lang w:val="en-AU"/>
        </w:rPr>
        <w:t>or by</w:t>
      </w:r>
      <w:r w:rsidRPr="00240692">
        <w:rPr>
          <w:rFonts w:ascii="Times New Roman" w:hAnsi="Times New Roman"/>
          <w:color w:val="000000"/>
          <w:sz w:val="23"/>
          <w:szCs w:val="23"/>
          <w:lang w:val="en-AU"/>
        </w:rPr>
        <w:t xml:space="preserve"> making copies availabl</w:t>
      </w:r>
      <w:r w:rsidR="00A97A9D">
        <w:rPr>
          <w:rFonts w:ascii="Times New Roman" w:hAnsi="Times New Roman"/>
          <w:color w:val="000000"/>
          <w:sz w:val="23"/>
          <w:szCs w:val="23"/>
          <w:lang w:val="en-AU"/>
        </w:rPr>
        <w:t>e in the Sub-Branch office and on the Sub-B</w:t>
      </w:r>
      <w:r w:rsidRPr="00240692">
        <w:rPr>
          <w:rFonts w:ascii="Times New Roman" w:hAnsi="Times New Roman"/>
          <w:color w:val="000000"/>
          <w:sz w:val="23"/>
          <w:szCs w:val="23"/>
          <w:lang w:val="en-AU"/>
        </w:rPr>
        <w:t>ranch website</w:t>
      </w:r>
      <w:r>
        <w:rPr>
          <w:rFonts w:ascii="Times New Roman" w:hAnsi="Times New Roman"/>
          <w:color w:val="000000"/>
          <w:sz w:val="23"/>
          <w:szCs w:val="23"/>
          <w:lang w:val="en-AU"/>
        </w:rPr>
        <w:t xml:space="preserve">; </w:t>
      </w:r>
      <w:r w:rsidR="00F36DEF" w:rsidRPr="00240692">
        <w:rPr>
          <w:rFonts w:ascii="Times New Roman" w:hAnsi="Times New Roman"/>
          <w:color w:val="000000"/>
          <w:sz w:val="23"/>
          <w:szCs w:val="23"/>
          <w:lang w:val="en-AU"/>
        </w:rPr>
        <w:t xml:space="preserve">and </w:t>
      </w:r>
    </w:p>
    <w:p w14:paraId="5C8FFE33" w14:textId="77777777" w:rsidR="00F36DEF" w:rsidRDefault="00F36DEF" w:rsidP="00B01DFF">
      <w:pPr>
        <w:numPr>
          <w:ilvl w:val="1"/>
          <w:numId w:val="5"/>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the special resolution is carried by at least three-quarters of the Members present and voting at the meeting. </w:t>
      </w:r>
    </w:p>
    <w:p w14:paraId="1B17C27F" w14:textId="77777777" w:rsidR="00A50872" w:rsidRPr="00EF7F05" w:rsidRDefault="00A50872" w:rsidP="00EF7F05">
      <w:pPr>
        <w:numPr>
          <w:ilvl w:val="0"/>
          <w:numId w:val="5"/>
        </w:numPr>
        <w:spacing w:after="60"/>
        <w:rPr>
          <w:rFonts w:ascii="Times New Roman" w:hAnsi="Times New Roman"/>
          <w:color w:val="000000"/>
          <w:sz w:val="23"/>
          <w:szCs w:val="23"/>
          <w:lang w:val="en-AU"/>
        </w:rPr>
      </w:pPr>
      <w:r w:rsidRPr="00EF7F05">
        <w:rPr>
          <w:rFonts w:ascii="Times New Roman" w:hAnsi="Times New Roman"/>
          <w:color w:val="000000"/>
          <w:sz w:val="23"/>
          <w:szCs w:val="23"/>
          <w:lang w:val="en-AU"/>
        </w:rPr>
        <w:t>T</w:t>
      </w:r>
      <w:r w:rsidRPr="00EF7F05">
        <w:rPr>
          <w:rFonts w:ascii="Times New Roman" w:hAnsi="Times New Roman"/>
          <w:sz w:val="23"/>
          <w:szCs w:val="23"/>
        </w:rPr>
        <w:t>he By-Laws may be altered, revoked, added to, modified or otherwise changed at any time on recommendation of the Board and by confirmation at an Ordinary or Special General Meeting of the Sub-Branch</w:t>
      </w:r>
      <w:r w:rsidR="00EF7F05">
        <w:rPr>
          <w:rFonts w:ascii="Times New Roman" w:hAnsi="Times New Roman"/>
          <w:sz w:val="23"/>
          <w:szCs w:val="23"/>
        </w:rPr>
        <w:t>.</w:t>
      </w:r>
    </w:p>
    <w:p w14:paraId="798D3F0D" w14:textId="77777777" w:rsidR="00F36DEF" w:rsidRPr="00AC0182" w:rsidRDefault="00F36DEF" w:rsidP="00F36DEF">
      <w:pPr>
        <w:pStyle w:val="Heading2"/>
        <w:rPr>
          <w:rStyle w:val="PlainTable31"/>
          <w:i/>
          <w:iCs w:val="0"/>
          <w:szCs w:val="24"/>
          <w:lang w:val="en-AU"/>
        </w:rPr>
      </w:pPr>
      <w:bookmarkStart w:id="41" w:name="_Toc258986113"/>
      <w:bookmarkStart w:id="42" w:name="_Toc259072628"/>
      <w:bookmarkStart w:id="43" w:name="_Toc259074390"/>
      <w:bookmarkStart w:id="44" w:name="_Toc259204467"/>
      <w:bookmarkStart w:id="45" w:name="_Toc423501609"/>
      <w:r w:rsidRPr="00AC0182">
        <w:rPr>
          <w:rStyle w:val="PlainTable31"/>
          <w:i/>
          <w:iCs w:val="0"/>
          <w:szCs w:val="24"/>
          <w:lang w:val="en-AU"/>
        </w:rPr>
        <w:t>1.7. Application of Acts and Regulations</w:t>
      </w:r>
      <w:bookmarkEnd w:id="41"/>
      <w:bookmarkEnd w:id="42"/>
      <w:bookmarkEnd w:id="43"/>
      <w:bookmarkEnd w:id="44"/>
      <w:bookmarkEnd w:id="45"/>
    </w:p>
    <w:p w14:paraId="3AB8C96A" w14:textId="6991417C" w:rsidR="00F36DEF" w:rsidRDefault="00F36DEF" w:rsidP="00F36DEF">
      <w:pPr>
        <w:spacing w:after="120"/>
        <w:rPr>
          <w:rFonts w:ascii="Times New Roman" w:hAnsi="Times New Roman"/>
          <w:color w:val="000000"/>
          <w:sz w:val="23"/>
          <w:szCs w:val="23"/>
          <w:lang w:val="en-AU"/>
        </w:rPr>
      </w:pPr>
      <w:r w:rsidRPr="00146FE8">
        <w:rPr>
          <w:rFonts w:ascii="Times New Roman" w:hAnsi="Times New Roman"/>
          <w:color w:val="000000"/>
          <w:sz w:val="23"/>
          <w:szCs w:val="23"/>
          <w:lang w:val="en-AU"/>
        </w:rPr>
        <w:t>The Sub-</w:t>
      </w:r>
      <w:r w:rsidR="00983288">
        <w:rPr>
          <w:rFonts w:ascii="Times New Roman" w:hAnsi="Times New Roman"/>
          <w:color w:val="000000"/>
          <w:sz w:val="23"/>
          <w:szCs w:val="23"/>
          <w:lang w:val="en-AU"/>
        </w:rPr>
        <w:t>B</w:t>
      </w:r>
      <w:r w:rsidRPr="00146FE8">
        <w:rPr>
          <w:rFonts w:ascii="Times New Roman" w:hAnsi="Times New Roman"/>
          <w:color w:val="000000"/>
          <w:sz w:val="23"/>
          <w:szCs w:val="23"/>
          <w:lang w:val="en-AU"/>
        </w:rPr>
        <w:t xml:space="preserve">ranch is incorporated under the Australian Capital Territory Associations Incorporation Act 1991 and the Australian Capital Territory Associations Incorporation Regulations. </w:t>
      </w:r>
      <w:r w:rsidR="00146FE8">
        <w:rPr>
          <w:rFonts w:ascii="Times New Roman" w:hAnsi="Times New Roman"/>
          <w:color w:val="000000"/>
          <w:sz w:val="23"/>
          <w:szCs w:val="23"/>
          <w:lang w:val="en-AU"/>
        </w:rPr>
        <w:t>This Constitution</w:t>
      </w:r>
      <w:r w:rsidRPr="00146FE8">
        <w:rPr>
          <w:rFonts w:ascii="Times New Roman" w:hAnsi="Times New Roman"/>
          <w:color w:val="000000"/>
          <w:sz w:val="23"/>
          <w:szCs w:val="23"/>
          <w:lang w:val="en-AU"/>
        </w:rPr>
        <w:t xml:space="preserve"> </w:t>
      </w:r>
      <w:r w:rsidR="00146C1E">
        <w:rPr>
          <w:rFonts w:ascii="Times New Roman" w:hAnsi="Times New Roman"/>
          <w:color w:val="000000"/>
          <w:sz w:val="23"/>
          <w:szCs w:val="23"/>
          <w:lang w:val="en-AU"/>
        </w:rPr>
        <w:t>shall not</w:t>
      </w:r>
      <w:r w:rsidR="00146C1E" w:rsidRPr="00146FE8">
        <w:rPr>
          <w:rFonts w:ascii="Times New Roman" w:hAnsi="Times New Roman"/>
          <w:color w:val="000000"/>
          <w:sz w:val="23"/>
          <w:szCs w:val="23"/>
          <w:lang w:val="en-AU"/>
        </w:rPr>
        <w:t xml:space="preserve"> </w:t>
      </w:r>
      <w:r w:rsidRPr="00146FE8">
        <w:rPr>
          <w:rFonts w:ascii="Times New Roman" w:hAnsi="Times New Roman"/>
          <w:color w:val="000000"/>
          <w:sz w:val="23"/>
          <w:szCs w:val="23"/>
          <w:lang w:val="en-AU"/>
        </w:rPr>
        <w:t>be in conflict with the Act or Regulations, and if such conflict is found to exist then the Act and</w:t>
      </w:r>
      <w:r w:rsidR="00983288">
        <w:rPr>
          <w:rFonts w:ascii="Times New Roman" w:hAnsi="Times New Roman"/>
          <w:color w:val="000000"/>
          <w:sz w:val="23"/>
          <w:szCs w:val="23"/>
          <w:lang w:val="en-AU"/>
        </w:rPr>
        <w:t>/or</w:t>
      </w:r>
      <w:r w:rsidRPr="00146FE8">
        <w:rPr>
          <w:rFonts w:ascii="Times New Roman" w:hAnsi="Times New Roman"/>
          <w:color w:val="000000"/>
          <w:sz w:val="23"/>
          <w:szCs w:val="23"/>
          <w:lang w:val="en-AU"/>
        </w:rPr>
        <w:t xml:space="preserve"> Regulations shall take precedence.</w:t>
      </w:r>
    </w:p>
    <w:p w14:paraId="4ED457C1" w14:textId="77777777" w:rsidR="00BF1ABB" w:rsidRDefault="00BF1ABB">
      <w:pPr>
        <w:rPr>
          <w:rFonts w:ascii="Arial" w:hAnsi="Arial"/>
          <w:b/>
          <w:smallCaps/>
          <w:color w:val="000000"/>
          <w:kern w:val="32"/>
          <w:sz w:val="32"/>
          <w:szCs w:val="32"/>
          <w:lang w:val="en-AU"/>
        </w:rPr>
      </w:pPr>
      <w:bookmarkStart w:id="46" w:name="_Toc258986114"/>
      <w:bookmarkStart w:id="47" w:name="_Toc259072629"/>
      <w:bookmarkStart w:id="48" w:name="_Toc259074391"/>
      <w:bookmarkStart w:id="49" w:name="_Toc259204468"/>
      <w:r>
        <w:rPr>
          <w:bCs/>
          <w:color w:val="000000"/>
          <w:lang w:val="en-AU"/>
        </w:rPr>
        <w:br w:type="page"/>
      </w:r>
    </w:p>
    <w:p w14:paraId="5E13AC5E" w14:textId="0EA44413" w:rsidR="00F36DEF" w:rsidRPr="00240692" w:rsidRDefault="00F36DEF" w:rsidP="00494D56">
      <w:pPr>
        <w:pStyle w:val="Heading1"/>
        <w:spacing w:after="120"/>
        <w:jc w:val="left"/>
        <w:rPr>
          <w:color w:val="000000"/>
          <w:lang w:val="en-AU"/>
        </w:rPr>
      </w:pPr>
      <w:bookmarkStart w:id="50" w:name="_Toc423501610"/>
      <w:r w:rsidRPr="00240692">
        <w:rPr>
          <w:bCs w:val="0"/>
          <w:color w:val="000000"/>
          <w:lang w:val="en-AU"/>
        </w:rPr>
        <w:t>SECTION 2: MEMBERSHIP</w:t>
      </w:r>
      <w:bookmarkEnd w:id="46"/>
      <w:bookmarkEnd w:id="47"/>
      <w:bookmarkEnd w:id="48"/>
      <w:bookmarkEnd w:id="49"/>
      <w:bookmarkEnd w:id="50"/>
    </w:p>
    <w:p w14:paraId="33C86937" w14:textId="77777777" w:rsidR="00F36DEF" w:rsidRPr="00AC0182" w:rsidRDefault="00F36DEF" w:rsidP="00F36DEF">
      <w:pPr>
        <w:pStyle w:val="Heading2"/>
        <w:rPr>
          <w:rStyle w:val="PlainTable31"/>
          <w:i/>
          <w:iCs w:val="0"/>
          <w:szCs w:val="24"/>
          <w:lang w:val="en-AU"/>
        </w:rPr>
      </w:pPr>
      <w:bookmarkStart w:id="51" w:name="_Toc258986115"/>
      <w:bookmarkStart w:id="52" w:name="_Toc259072630"/>
      <w:bookmarkStart w:id="53" w:name="_Toc259074392"/>
      <w:bookmarkStart w:id="54" w:name="_Toc259204469"/>
      <w:bookmarkStart w:id="55" w:name="_Toc423501611"/>
      <w:r w:rsidRPr="00AC0182">
        <w:rPr>
          <w:rStyle w:val="PlainTable31"/>
          <w:i/>
          <w:iCs w:val="0"/>
          <w:szCs w:val="24"/>
          <w:lang w:val="en-AU"/>
        </w:rPr>
        <w:t xml:space="preserve">2.1. </w:t>
      </w:r>
      <w:r w:rsidR="00CD462B">
        <w:rPr>
          <w:rStyle w:val="PlainTable31"/>
          <w:i/>
          <w:iCs w:val="0"/>
          <w:szCs w:val="24"/>
          <w:lang w:val="en-AU"/>
        </w:rPr>
        <w:t xml:space="preserve">Service </w:t>
      </w:r>
      <w:r w:rsidRPr="00AC0182">
        <w:rPr>
          <w:rStyle w:val="PlainTable31"/>
          <w:i/>
          <w:iCs w:val="0"/>
          <w:szCs w:val="24"/>
          <w:lang w:val="en-AU"/>
        </w:rPr>
        <w:t>Membership</w:t>
      </w:r>
      <w:bookmarkEnd w:id="51"/>
      <w:bookmarkEnd w:id="52"/>
      <w:bookmarkEnd w:id="53"/>
      <w:bookmarkEnd w:id="54"/>
      <w:bookmarkEnd w:id="55"/>
    </w:p>
    <w:p w14:paraId="2A793F5E" w14:textId="77777777" w:rsidR="00F36DEF" w:rsidRPr="00240692" w:rsidRDefault="00F36DEF" w:rsidP="00B01DFF">
      <w:pPr>
        <w:numPr>
          <w:ilvl w:val="0"/>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Any person who: </w:t>
      </w:r>
    </w:p>
    <w:p w14:paraId="0880D191" w14:textId="77777777" w:rsidR="00F36DEF" w:rsidRPr="00343A0F" w:rsidRDefault="00F36DEF" w:rsidP="00343A0F">
      <w:pPr>
        <w:numPr>
          <w:ilvl w:val="1"/>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provides proof of eligibility for membership in accordance with the requirements of Rule 12 of the National Constitution</w:t>
      </w:r>
      <w:r w:rsidR="00300CF2">
        <w:rPr>
          <w:rFonts w:ascii="Times New Roman" w:hAnsi="Times New Roman"/>
          <w:color w:val="000000"/>
          <w:sz w:val="23"/>
          <w:szCs w:val="23"/>
          <w:lang w:val="en-AU"/>
        </w:rPr>
        <w:t xml:space="preserve"> </w:t>
      </w:r>
      <w:r w:rsidR="00146FE8">
        <w:rPr>
          <w:rFonts w:ascii="Times New Roman" w:hAnsi="Times New Roman"/>
          <w:color w:val="000000"/>
          <w:sz w:val="23"/>
          <w:szCs w:val="23"/>
          <w:lang w:val="en-AU"/>
        </w:rPr>
        <w:t>and By-Law 1</w:t>
      </w:r>
      <w:r w:rsidR="00146C1E">
        <w:rPr>
          <w:rFonts w:ascii="Times New Roman" w:hAnsi="Times New Roman"/>
          <w:color w:val="000000"/>
          <w:sz w:val="23"/>
          <w:szCs w:val="23"/>
          <w:lang w:val="en-AU"/>
        </w:rPr>
        <w:t xml:space="preserve"> of this Constitut</w:t>
      </w:r>
      <w:r w:rsidR="00146C1E" w:rsidRPr="00343A0F">
        <w:rPr>
          <w:rFonts w:ascii="Times New Roman" w:hAnsi="Times New Roman"/>
          <w:color w:val="000000"/>
          <w:sz w:val="23"/>
          <w:szCs w:val="23"/>
          <w:lang w:val="en-AU"/>
        </w:rPr>
        <w:t>ion</w:t>
      </w:r>
      <w:r w:rsidRPr="00343A0F">
        <w:rPr>
          <w:rFonts w:ascii="Times New Roman" w:hAnsi="Times New Roman"/>
          <w:color w:val="000000"/>
          <w:sz w:val="23"/>
          <w:szCs w:val="23"/>
          <w:lang w:val="en-AU"/>
        </w:rPr>
        <w:t xml:space="preserve">; </w:t>
      </w:r>
    </w:p>
    <w:p w14:paraId="50F4680A" w14:textId="77777777" w:rsidR="00F36DEF" w:rsidRPr="00240692" w:rsidRDefault="00F36DEF" w:rsidP="00B01DFF">
      <w:pPr>
        <w:numPr>
          <w:ilvl w:val="1"/>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completes an Application Form and pays the appropriate subscription; and </w:t>
      </w:r>
    </w:p>
    <w:p w14:paraId="4B482298" w14:textId="77777777" w:rsidR="00F36DEF" w:rsidRPr="00240692" w:rsidRDefault="00F36DEF" w:rsidP="00B01DFF">
      <w:pPr>
        <w:numPr>
          <w:ilvl w:val="1"/>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is deemed by two or more members of the Executive to be a fit and proper person to be admitted, shall be admitted as a Service Member. </w:t>
      </w:r>
    </w:p>
    <w:p w14:paraId="29640EB1" w14:textId="77777777" w:rsidR="00F36DEF" w:rsidRPr="00240692" w:rsidRDefault="00F36DEF" w:rsidP="00B01DFF">
      <w:pPr>
        <w:numPr>
          <w:ilvl w:val="0"/>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Where the Executive is not satisfied pursuant to </w:t>
      </w:r>
      <w:r w:rsidR="00B116DB">
        <w:rPr>
          <w:rFonts w:ascii="Times New Roman" w:hAnsi="Times New Roman"/>
          <w:color w:val="000000"/>
          <w:sz w:val="23"/>
          <w:szCs w:val="23"/>
          <w:lang w:val="en-AU"/>
        </w:rPr>
        <w:t>I</w:t>
      </w:r>
      <w:r w:rsidR="00983288">
        <w:rPr>
          <w:rFonts w:ascii="Times New Roman" w:hAnsi="Times New Roman"/>
          <w:color w:val="000000"/>
          <w:sz w:val="23"/>
          <w:szCs w:val="23"/>
          <w:lang w:val="en-AU"/>
        </w:rPr>
        <w:t>t</w:t>
      </w:r>
      <w:r w:rsidR="00B116DB">
        <w:rPr>
          <w:rFonts w:ascii="Times New Roman" w:hAnsi="Times New Roman"/>
          <w:color w:val="000000"/>
          <w:sz w:val="23"/>
          <w:szCs w:val="23"/>
          <w:lang w:val="en-AU"/>
        </w:rPr>
        <w:t>em</w:t>
      </w:r>
      <w:r w:rsidRPr="00240692">
        <w:rPr>
          <w:rFonts w:ascii="Times New Roman" w:hAnsi="Times New Roman"/>
          <w:color w:val="000000"/>
          <w:sz w:val="23"/>
          <w:szCs w:val="23"/>
          <w:lang w:val="en-AU"/>
        </w:rPr>
        <w:t xml:space="preserve"> 2.1.</w:t>
      </w:r>
      <w:r w:rsidR="00300CF2">
        <w:rPr>
          <w:rFonts w:ascii="Times New Roman" w:hAnsi="Times New Roman"/>
          <w:color w:val="000000"/>
          <w:sz w:val="23"/>
          <w:szCs w:val="23"/>
          <w:lang w:val="en-AU"/>
        </w:rPr>
        <w:t xml:space="preserve"> </w:t>
      </w:r>
      <w:r w:rsidRPr="00240692">
        <w:rPr>
          <w:rFonts w:ascii="Times New Roman" w:hAnsi="Times New Roman"/>
          <w:color w:val="000000"/>
          <w:sz w:val="23"/>
          <w:szCs w:val="23"/>
          <w:lang w:val="en-AU"/>
        </w:rPr>
        <w:t xml:space="preserve">(a) (iii) the matter shall be referred to the Board for decision and if the Board considers that the applicant should not be admitted as a Service Member it shall have no power to reject the application but shall forward: </w:t>
      </w:r>
    </w:p>
    <w:p w14:paraId="7E945E3C" w14:textId="77777777" w:rsidR="00F36DEF" w:rsidRPr="00240692" w:rsidRDefault="00F36DEF" w:rsidP="00B01DFF">
      <w:pPr>
        <w:numPr>
          <w:ilvl w:val="1"/>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the application and any supporting documents; </w:t>
      </w:r>
    </w:p>
    <w:p w14:paraId="1CF01E02" w14:textId="77777777" w:rsidR="00F36DEF" w:rsidRPr="00240692" w:rsidRDefault="00F36DEF" w:rsidP="00B01DFF">
      <w:pPr>
        <w:numPr>
          <w:ilvl w:val="1"/>
          <w:numId w:val="6"/>
        </w:num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the amount of the subscription paid; and </w:t>
      </w:r>
    </w:p>
    <w:p w14:paraId="42BBF018" w14:textId="77777777" w:rsidR="00F36DEF" w:rsidRPr="00240692" w:rsidRDefault="00F36DEF" w:rsidP="00B01DFF">
      <w:pPr>
        <w:numPr>
          <w:ilvl w:val="1"/>
          <w:numId w:val="6"/>
        </w:numPr>
        <w:spacing w:after="120"/>
        <w:rPr>
          <w:rFonts w:ascii="Times New Roman" w:hAnsi="Times New Roman"/>
          <w:color w:val="000000"/>
          <w:sz w:val="23"/>
          <w:szCs w:val="23"/>
          <w:lang w:val="en-AU"/>
        </w:rPr>
      </w:pPr>
      <w:r w:rsidRPr="00240692">
        <w:rPr>
          <w:rFonts w:ascii="Times New Roman" w:hAnsi="Times New Roman"/>
          <w:color w:val="000000"/>
          <w:sz w:val="23"/>
          <w:szCs w:val="23"/>
          <w:lang w:val="en-AU"/>
        </w:rPr>
        <w:t>a statement in writing of its reasons for declining to admit the applicant to membership</w:t>
      </w:r>
      <w:r w:rsidR="00A97A9D">
        <w:rPr>
          <w:rFonts w:ascii="Times New Roman" w:hAnsi="Times New Roman"/>
          <w:color w:val="000000"/>
          <w:sz w:val="23"/>
          <w:szCs w:val="23"/>
          <w:lang w:val="en-AU"/>
        </w:rPr>
        <w:t xml:space="preserve"> of the Sub-B</w:t>
      </w:r>
      <w:r w:rsidR="00CD462B">
        <w:rPr>
          <w:rFonts w:ascii="Times New Roman" w:hAnsi="Times New Roman"/>
          <w:color w:val="000000"/>
          <w:sz w:val="23"/>
          <w:szCs w:val="23"/>
          <w:lang w:val="en-AU"/>
        </w:rPr>
        <w:t>ranch</w:t>
      </w:r>
      <w:r w:rsidRPr="00240692">
        <w:rPr>
          <w:rFonts w:ascii="Times New Roman" w:hAnsi="Times New Roman"/>
          <w:color w:val="000000"/>
          <w:sz w:val="23"/>
          <w:szCs w:val="23"/>
          <w:lang w:val="en-AU"/>
        </w:rPr>
        <w:t xml:space="preserve">, to the Branch Secretary within fourteen </w:t>
      </w:r>
      <w:r w:rsidR="00172F92">
        <w:rPr>
          <w:rFonts w:ascii="Times New Roman" w:hAnsi="Times New Roman"/>
          <w:color w:val="000000"/>
          <w:sz w:val="23"/>
          <w:szCs w:val="23"/>
          <w:lang w:val="en-AU"/>
        </w:rPr>
        <w:t>days of rejection</w:t>
      </w:r>
      <w:r w:rsidR="00CD462B">
        <w:rPr>
          <w:rFonts w:ascii="Times New Roman" w:hAnsi="Times New Roman"/>
          <w:color w:val="000000"/>
          <w:sz w:val="23"/>
          <w:szCs w:val="23"/>
          <w:lang w:val="en-AU"/>
        </w:rPr>
        <w:t xml:space="preserve"> </w:t>
      </w:r>
      <w:r w:rsidRPr="00240692">
        <w:rPr>
          <w:rFonts w:ascii="Times New Roman" w:hAnsi="Times New Roman"/>
          <w:color w:val="000000"/>
          <w:sz w:val="23"/>
          <w:szCs w:val="23"/>
          <w:lang w:val="en-AU"/>
        </w:rPr>
        <w:t>of the application</w:t>
      </w:r>
      <w:r w:rsidR="00CD462B">
        <w:rPr>
          <w:rFonts w:ascii="Times New Roman" w:hAnsi="Times New Roman"/>
          <w:color w:val="000000"/>
          <w:sz w:val="23"/>
          <w:szCs w:val="23"/>
          <w:lang w:val="en-AU"/>
        </w:rPr>
        <w:t>.</w:t>
      </w:r>
      <w:r w:rsidRPr="00240692">
        <w:rPr>
          <w:rFonts w:ascii="Times New Roman" w:hAnsi="Times New Roman"/>
          <w:color w:val="000000"/>
          <w:sz w:val="23"/>
          <w:szCs w:val="23"/>
          <w:lang w:val="en-AU"/>
        </w:rPr>
        <w:t xml:space="preserve"> </w:t>
      </w:r>
    </w:p>
    <w:p w14:paraId="3EF6997E" w14:textId="385DF6DA" w:rsidR="00F36DEF" w:rsidRPr="00AC0182" w:rsidRDefault="00146208" w:rsidP="00F36DEF">
      <w:pPr>
        <w:pStyle w:val="Heading2"/>
        <w:rPr>
          <w:rStyle w:val="PlainTable31"/>
          <w:i/>
          <w:iCs w:val="0"/>
          <w:szCs w:val="24"/>
          <w:lang w:val="en-AU"/>
        </w:rPr>
      </w:pPr>
      <w:bookmarkStart w:id="56" w:name="_Toc258986117"/>
      <w:bookmarkStart w:id="57" w:name="_Toc259072632"/>
      <w:bookmarkStart w:id="58" w:name="_Toc259074394"/>
      <w:bookmarkStart w:id="59" w:name="_Toc259204471"/>
      <w:bookmarkStart w:id="60" w:name="_Toc423501612"/>
      <w:r>
        <w:rPr>
          <w:rStyle w:val="PlainTable31"/>
          <w:i/>
          <w:iCs w:val="0"/>
          <w:szCs w:val="24"/>
          <w:lang w:val="en-AU"/>
        </w:rPr>
        <w:t>2.2</w:t>
      </w:r>
      <w:r w:rsidR="00F36DEF" w:rsidRPr="00AC0182">
        <w:rPr>
          <w:rStyle w:val="PlainTable31"/>
          <w:i/>
          <w:iCs w:val="0"/>
          <w:szCs w:val="24"/>
          <w:lang w:val="en-AU"/>
        </w:rPr>
        <w:t>. Associate Membership</w:t>
      </w:r>
      <w:bookmarkEnd w:id="56"/>
      <w:bookmarkEnd w:id="57"/>
      <w:bookmarkEnd w:id="58"/>
      <w:bookmarkEnd w:id="59"/>
      <w:bookmarkEnd w:id="60"/>
      <w:r w:rsidR="00F36DEF" w:rsidRPr="00AC0182">
        <w:rPr>
          <w:rStyle w:val="PlainTable31"/>
          <w:i/>
          <w:iCs w:val="0"/>
          <w:szCs w:val="24"/>
          <w:lang w:val="en-AU"/>
        </w:rPr>
        <w:t xml:space="preserve"> </w:t>
      </w:r>
    </w:p>
    <w:p w14:paraId="156B4946" w14:textId="77777777" w:rsidR="00F36DEF" w:rsidRPr="00240692" w:rsidRDefault="00F36DEF" w:rsidP="00B01DFF">
      <w:pPr>
        <w:pStyle w:val="Default"/>
        <w:widowControl/>
        <w:numPr>
          <w:ilvl w:val="0"/>
          <w:numId w:val="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Any Service or Life Member of another sub-branch may be admitted as </w:t>
      </w:r>
      <w:r w:rsidR="00A97A9D">
        <w:rPr>
          <w:rFonts w:ascii="Times New Roman" w:hAnsi="Times New Roman" w:cs="Times New Roman"/>
          <w:sz w:val="23"/>
          <w:szCs w:val="23"/>
          <w:lang w:val="en-AU"/>
        </w:rPr>
        <w:t>an Associate Member of the Sub-B</w:t>
      </w:r>
      <w:r w:rsidRPr="00240692">
        <w:rPr>
          <w:rFonts w:ascii="Times New Roman" w:hAnsi="Times New Roman" w:cs="Times New Roman"/>
          <w:sz w:val="23"/>
          <w:szCs w:val="23"/>
          <w:lang w:val="en-AU"/>
        </w:rPr>
        <w:t xml:space="preserve">ranch and shall be liable to pay an annual subscription which does not include the annual capitation fee payable to the Branch. </w:t>
      </w:r>
    </w:p>
    <w:p w14:paraId="4FE6B561" w14:textId="77777777" w:rsidR="00F36DEF" w:rsidRPr="00240692" w:rsidRDefault="00F36DEF" w:rsidP="00B01DFF">
      <w:pPr>
        <w:pStyle w:val="Default"/>
        <w:widowControl/>
        <w:numPr>
          <w:ilvl w:val="0"/>
          <w:numId w:val="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A</w:t>
      </w:r>
      <w:r w:rsidR="00172F92">
        <w:rPr>
          <w:rFonts w:ascii="Times New Roman" w:hAnsi="Times New Roman" w:cs="Times New Roman"/>
          <w:sz w:val="23"/>
          <w:szCs w:val="23"/>
          <w:lang w:val="en-AU"/>
        </w:rPr>
        <w:t>n</w:t>
      </w:r>
      <w:r w:rsidRPr="00240692">
        <w:rPr>
          <w:rFonts w:ascii="Times New Roman" w:hAnsi="Times New Roman" w:cs="Times New Roman"/>
          <w:sz w:val="23"/>
          <w:szCs w:val="23"/>
          <w:lang w:val="en-AU"/>
        </w:rPr>
        <w:t xml:space="preserve"> Associate </w:t>
      </w:r>
      <w:r w:rsidR="00391F5C">
        <w:rPr>
          <w:rFonts w:ascii="Times New Roman" w:hAnsi="Times New Roman" w:cs="Times New Roman"/>
          <w:sz w:val="23"/>
          <w:szCs w:val="23"/>
          <w:lang w:val="en-AU"/>
        </w:rPr>
        <w:t xml:space="preserve">Member </w:t>
      </w:r>
      <w:r w:rsidRPr="00240692">
        <w:rPr>
          <w:rFonts w:ascii="Times New Roman" w:hAnsi="Times New Roman" w:cs="Times New Roman"/>
          <w:sz w:val="23"/>
          <w:szCs w:val="23"/>
          <w:lang w:val="en-AU"/>
        </w:rPr>
        <w:t xml:space="preserve">shall be entitled to hold office, vote and speak at a meeting of not more than one sub-branch. </w:t>
      </w:r>
    </w:p>
    <w:p w14:paraId="60C937DB" w14:textId="77777777" w:rsidR="00F36DEF" w:rsidRPr="00240692" w:rsidRDefault="00F36DEF" w:rsidP="00B01DFF">
      <w:pPr>
        <w:pStyle w:val="Default"/>
        <w:widowControl/>
        <w:numPr>
          <w:ilvl w:val="0"/>
          <w:numId w:val="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A</w:t>
      </w:r>
      <w:r w:rsidR="00172F92">
        <w:rPr>
          <w:rFonts w:ascii="Times New Roman" w:hAnsi="Times New Roman" w:cs="Times New Roman"/>
          <w:sz w:val="23"/>
          <w:szCs w:val="23"/>
          <w:lang w:val="en-AU"/>
        </w:rPr>
        <w:t>n</w:t>
      </w:r>
      <w:r w:rsidRPr="00240692">
        <w:rPr>
          <w:rFonts w:ascii="Times New Roman" w:hAnsi="Times New Roman" w:cs="Times New Roman"/>
          <w:sz w:val="23"/>
          <w:szCs w:val="23"/>
          <w:lang w:val="en-AU"/>
        </w:rPr>
        <w:t xml:space="preserve"> </w:t>
      </w:r>
      <w:r w:rsidR="00172F92">
        <w:rPr>
          <w:rFonts w:ascii="Times New Roman" w:hAnsi="Times New Roman" w:cs="Times New Roman"/>
          <w:sz w:val="23"/>
          <w:szCs w:val="23"/>
          <w:lang w:val="en-AU"/>
        </w:rPr>
        <w:t>Associate</w:t>
      </w:r>
      <w:r w:rsidRPr="00240692">
        <w:rPr>
          <w:rFonts w:ascii="Times New Roman" w:hAnsi="Times New Roman" w:cs="Times New Roman"/>
          <w:sz w:val="23"/>
          <w:szCs w:val="23"/>
          <w:lang w:val="en-AU"/>
        </w:rPr>
        <w:t xml:space="preserve"> Member shall: </w:t>
      </w:r>
    </w:p>
    <w:p w14:paraId="2270C2CC" w14:textId="77777777" w:rsidR="00F36DEF" w:rsidRPr="00240692" w:rsidRDefault="00F36DEF" w:rsidP="00B01DFF">
      <w:pPr>
        <w:pStyle w:val="Default"/>
        <w:widowControl/>
        <w:numPr>
          <w:ilvl w:val="1"/>
          <w:numId w:val="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elect in writing the sub-branch in which he wishes to be eligible to hold office, vote and speak; and </w:t>
      </w:r>
    </w:p>
    <w:p w14:paraId="5AEDD7B6" w14:textId="77777777" w:rsidR="00F36DEF" w:rsidRPr="00240692" w:rsidRDefault="00F36DEF" w:rsidP="00B01DFF">
      <w:pPr>
        <w:pStyle w:val="Default"/>
        <w:widowControl/>
        <w:numPr>
          <w:ilvl w:val="1"/>
          <w:numId w:val="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deliver such election to all the</w:t>
      </w:r>
      <w:r w:rsidR="00690DC5">
        <w:rPr>
          <w:rFonts w:ascii="Times New Roman" w:hAnsi="Times New Roman" w:cs="Times New Roman"/>
          <w:sz w:val="23"/>
          <w:szCs w:val="23"/>
          <w:lang w:val="en-AU"/>
        </w:rPr>
        <w:t xml:space="preserve"> sub-branches of which he is a M</w:t>
      </w:r>
      <w:r w:rsidRPr="00240692">
        <w:rPr>
          <w:rFonts w:ascii="Times New Roman" w:hAnsi="Times New Roman" w:cs="Times New Roman"/>
          <w:sz w:val="23"/>
          <w:szCs w:val="23"/>
          <w:lang w:val="en-AU"/>
        </w:rPr>
        <w:t xml:space="preserve">ember; </w:t>
      </w:r>
    </w:p>
    <w:p w14:paraId="71794585" w14:textId="77777777" w:rsidR="00F36DEF" w:rsidRPr="00240692" w:rsidRDefault="00BD7770" w:rsidP="00B01DFF">
      <w:pPr>
        <w:pStyle w:val="Default"/>
        <w:widowControl/>
        <w:numPr>
          <w:ilvl w:val="0"/>
          <w:numId w:val="7"/>
        </w:numPr>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U</w:t>
      </w:r>
      <w:r w:rsidR="00F36DEF" w:rsidRPr="00240692">
        <w:rPr>
          <w:rFonts w:ascii="Times New Roman" w:hAnsi="Times New Roman" w:cs="Times New Roman"/>
          <w:sz w:val="23"/>
          <w:szCs w:val="23"/>
          <w:lang w:val="en-AU"/>
        </w:rPr>
        <w:t xml:space="preserve">ntil he has complied with this </w:t>
      </w:r>
      <w:r w:rsidR="00FD0CE5">
        <w:rPr>
          <w:rFonts w:ascii="Times New Roman" w:hAnsi="Times New Roman" w:cs="Times New Roman"/>
          <w:sz w:val="23"/>
          <w:szCs w:val="23"/>
          <w:lang w:val="en-AU"/>
        </w:rPr>
        <w:t>Item</w:t>
      </w:r>
      <w:r w:rsidR="00F36DEF" w:rsidRPr="00240692">
        <w:rPr>
          <w:rFonts w:ascii="Times New Roman" w:hAnsi="Times New Roman" w:cs="Times New Roman"/>
          <w:sz w:val="23"/>
          <w:szCs w:val="23"/>
          <w:lang w:val="en-AU"/>
        </w:rPr>
        <w:t xml:space="preserve">, he shall only be entitled to hold office, vote and speak at the </w:t>
      </w:r>
      <w:r w:rsidR="00C002D4">
        <w:rPr>
          <w:rFonts w:ascii="Times New Roman" w:hAnsi="Times New Roman" w:cs="Times New Roman"/>
          <w:sz w:val="23"/>
          <w:szCs w:val="23"/>
          <w:lang w:val="en-AU"/>
        </w:rPr>
        <w:t>s</w:t>
      </w:r>
      <w:r w:rsidR="00C002D4" w:rsidRPr="00240692">
        <w:rPr>
          <w:rFonts w:ascii="Times New Roman" w:hAnsi="Times New Roman" w:cs="Times New Roman"/>
          <w:sz w:val="23"/>
          <w:szCs w:val="23"/>
          <w:lang w:val="en-AU"/>
        </w:rPr>
        <w:t>ub</w:t>
      </w:r>
      <w:r w:rsidR="00F36DEF" w:rsidRPr="00240692">
        <w:rPr>
          <w:rFonts w:ascii="Times New Roman" w:hAnsi="Times New Roman" w:cs="Times New Roman"/>
          <w:sz w:val="23"/>
          <w:szCs w:val="23"/>
          <w:lang w:val="en-AU"/>
        </w:rPr>
        <w:t xml:space="preserve">-branch of which he is a </w:t>
      </w:r>
      <w:r w:rsidR="00C43A66">
        <w:rPr>
          <w:rFonts w:ascii="Times New Roman" w:hAnsi="Times New Roman" w:cs="Times New Roman"/>
          <w:sz w:val="23"/>
          <w:szCs w:val="23"/>
          <w:lang w:val="en-AU"/>
        </w:rPr>
        <w:t xml:space="preserve">Service or </w:t>
      </w:r>
      <w:r w:rsidR="00FD0CE5">
        <w:rPr>
          <w:rFonts w:ascii="Times New Roman" w:hAnsi="Times New Roman" w:cs="Times New Roman"/>
          <w:sz w:val="23"/>
          <w:szCs w:val="23"/>
          <w:lang w:val="en-AU"/>
        </w:rPr>
        <w:t>Life</w:t>
      </w:r>
      <w:r w:rsidR="00C43A66">
        <w:rPr>
          <w:rFonts w:ascii="Times New Roman" w:hAnsi="Times New Roman" w:cs="Times New Roman"/>
          <w:sz w:val="23"/>
          <w:szCs w:val="23"/>
          <w:lang w:val="en-AU"/>
        </w:rPr>
        <w:t xml:space="preserve"> </w:t>
      </w:r>
      <w:r w:rsidR="00F74B42">
        <w:rPr>
          <w:rFonts w:ascii="Times New Roman" w:hAnsi="Times New Roman" w:cs="Times New Roman"/>
          <w:sz w:val="23"/>
          <w:szCs w:val="23"/>
          <w:lang w:val="en-AU"/>
        </w:rPr>
        <w:t>M</w:t>
      </w:r>
      <w:r w:rsidR="00F36DEF" w:rsidRPr="00240692">
        <w:rPr>
          <w:rFonts w:ascii="Times New Roman" w:hAnsi="Times New Roman" w:cs="Times New Roman"/>
          <w:sz w:val="23"/>
          <w:szCs w:val="23"/>
          <w:lang w:val="en-AU"/>
        </w:rPr>
        <w:t xml:space="preserve">ember, and such election shall not be able to be revoked during the membership year in which it is made. </w:t>
      </w:r>
    </w:p>
    <w:p w14:paraId="546CE871" w14:textId="77777777" w:rsidR="00F36DEF" w:rsidRDefault="001B64F7" w:rsidP="00F36DEF">
      <w:pPr>
        <w:spacing w:after="120"/>
        <w:rPr>
          <w:rFonts w:ascii="Times New Roman" w:hAnsi="Times New Roman"/>
          <w:color w:val="000000"/>
          <w:sz w:val="23"/>
          <w:szCs w:val="23"/>
          <w:lang w:val="en-AU"/>
        </w:rPr>
      </w:pPr>
      <w:r>
        <w:rPr>
          <w:rFonts w:ascii="Times New Roman" w:hAnsi="Times New Roman"/>
          <w:color w:val="000000"/>
          <w:sz w:val="23"/>
          <w:szCs w:val="23"/>
          <w:lang w:val="en-AU"/>
        </w:rPr>
        <w:t>In accordance with 3.1,</w:t>
      </w:r>
      <w:r w:rsidR="00F36DEF" w:rsidRPr="00240692">
        <w:rPr>
          <w:rFonts w:ascii="Times New Roman" w:hAnsi="Times New Roman"/>
          <w:color w:val="000000"/>
          <w:sz w:val="23"/>
          <w:szCs w:val="23"/>
          <w:lang w:val="en-AU"/>
        </w:rPr>
        <w:t xml:space="preserve"> no more than </w:t>
      </w:r>
      <w:r w:rsidR="00F91A9E">
        <w:rPr>
          <w:rFonts w:ascii="Times New Roman" w:hAnsi="Times New Roman"/>
          <w:color w:val="000000"/>
          <w:sz w:val="23"/>
          <w:szCs w:val="23"/>
          <w:lang w:val="en-AU"/>
        </w:rPr>
        <w:t xml:space="preserve">a total of </w:t>
      </w:r>
      <w:r w:rsidR="00F36DEF" w:rsidRPr="00240692">
        <w:rPr>
          <w:rFonts w:ascii="Times New Roman" w:hAnsi="Times New Roman"/>
          <w:color w:val="000000"/>
          <w:sz w:val="23"/>
          <w:szCs w:val="23"/>
          <w:lang w:val="en-AU"/>
        </w:rPr>
        <w:t xml:space="preserve">three Associate </w:t>
      </w:r>
      <w:r w:rsidR="00F91A9E">
        <w:rPr>
          <w:rFonts w:ascii="Times New Roman" w:hAnsi="Times New Roman"/>
          <w:color w:val="000000"/>
          <w:sz w:val="23"/>
          <w:szCs w:val="23"/>
          <w:lang w:val="en-AU"/>
        </w:rPr>
        <w:t xml:space="preserve">or Affiliate </w:t>
      </w:r>
      <w:r w:rsidR="00F36DEF" w:rsidRPr="00240692">
        <w:rPr>
          <w:rFonts w:ascii="Times New Roman" w:hAnsi="Times New Roman"/>
          <w:color w:val="000000"/>
          <w:sz w:val="23"/>
          <w:szCs w:val="23"/>
          <w:lang w:val="en-AU"/>
        </w:rPr>
        <w:t xml:space="preserve">Members shall form part of the Board at any one time. </w:t>
      </w:r>
    </w:p>
    <w:p w14:paraId="711E0AE5" w14:textId="77777777" w:rsidR="001B64F7" w:rsidRPr="001B64F7" w:rsidRDefault="001B64F7" w:rsidP="00172F92">
      <w:pPr>
        <w:pStyle w:val="Heading2"/>
        <w:rPr>
          <w:iCs w:val="0"/>
          <w:color w:val="5A5A5A"/>
          <w:szCs w:val="24"/>
          <w:lang w:val="en-AU"/>
        </w:rPr>
      </w:pPr>
      <w:bookmarkStart w:id="61" w:name="_Toc423501613"/>
      <w:bookmarkStart w:id="62" w:name="_Toc258986116"/>
      <w:bookmarkStart w:id="63" w:name="_Toc259072631"/>
      <w:bookmarkStart w:id="64" w:name="_Toc259074393"/>
      <w:bookmarkStart w:id="65" w:name="_Toc259204470"/>
      <w:r w:rsidRPr="001B64F7">
        <w:rPr>
          <w:iCs w:val="0"/>
          <w:color w:val="5A5A5A"/>
          <w:szCs w:val="24"/>
          <w:lang w:val="en-AU"/>
        </w:rPr>
        <w:t>2.3. Affiliate Membership</w:t>
      </w:r>
      <w:bookmarkEnd w:id="61"/>
    </w:p>
    <w:p w14:paraId="2894D6D9" w14:textId="77777777" w:rsidR="001B64F7" w:rsidRPr="00240692" w:rsidRDefault="001B64F7" w:rsidP="00B01DFF">
      <w:pPr>
        <w:pStyle w:val="Default"/>
        <w:widowControl/>
        <w:numPr>
          <w:ilvl w:val="0"/>
          <w:numId w:val="9"/>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w:t>
      </w:r>
      <w:r w:rsidR="00A97A9D">
        <w:rPr>
          <w:rFonts w:ascii="Times New Roman" w:hAnsi="Times New Roman" w:cs="Times New Roman"/>
          <w:sz w:val="23"/>
          <w:szCs w:val="23"/>
          <w:lang w:val="en-AU"/>
        </w:rPr>
        <w:t>he Sub-B</w:t>
      </w:r>
      <w:r w:rsidRPr="00240692">
        <w:rPr>
          <w:rFonts w:ascii="Times New Roman" w:hAnsi="Times New Roman" w:cs="Times New Roman"/>
          <w:sz w:val="23"/>
          <w:szCs w:val="23"/>
          <w:lang w:val="en-AU"/>
        </w:rPr>
        <w:t xml:space="preserve">ranch shall have </w:t>
      </w:r>
      <w:r w:rsidR="008B2D04">
        <w:rPr>
          <w:rFonts w:ascii="Times New Roman" w:hAnsi="Times New Roman" w:cs="Times New Roman"/>
          <w:sz w:val="23"/>
          <w:szCs w:val="23"/>
          <w:lang w:val="en-AU"/>
        </w:rPr>
        <w:t xml:space="preserve">the </w:t>
      </w:r>
      <w:r w:rsidRPr="00240692">
        <w:rPr>
          <w:rFonts w:ascii="Times New Roman" w:hAnsi="Times New Roman" w:cs="Times New Roman"/>
          <w:sz w:val="23"/>
          <w:szCs w:val="23"/>
          <w:lang w:val="en-AU"/>
        </w:rPr>
        <w:t xml:space="preserve">power to establish a form of </w:t>
      </w:r>
      <w:r>
        <w:rPr>
          <w:rFonts w:ascii="Times New Roman" w:hAnsi="Times New Roman" w:cs="Times New Roman"/>
          <w:sz w:val="23"/>
          <w:szCs w:val="23"/>
          <w:lang w:val="en-AU"/>
        </w:rPr>
        <w:t>A</w:t>
      </w:r>
      <w:r w:rsidRPr="00240692">
        <w:rPr>
          <w:rFonts w:ascii="Times New Roman" w:hAnsi="Times New Roman" w:cs="Times New Roman"/>
          <w:sz w:val="23"/>
          <w:szCs w:val="23"/>
          <w:lang w:val="en-AU"/>
        </w:rPr>
        <w:t xml:space="preserve">ffiliate </w:t>
      </w:r>
      <w:r>
        <w:rPr>
          <w:rFonts w:ascii="Times New Roman" w:hAnsi="Times New Roman" w:cs="Times New Roman"/>
          <w:sz w:val="23"/>
          <w:szCs w:val="23"/>
          <w:lang w:val="en-AU"/>
        </w:rPr>
        <w:t>M</w:t>
      </w:r>
      <w:r w:rsidRPr="00240692">
        <w:rPr>
          <w:rFonts w:ascii="Times New Roman" w:hAnsi="Times New Roman" w:cs="Times New Roman"/>
          <w:sz w:val="23"/>
          <w:szCs w:val="23"/>
          <w:lang w:val="en-AU"/>
        </w:rPr>
        <w:t xml:space="preserve">embership. </w:t>
      </w:r>
    </w:p>
    <w:p w14:paraId="71030CC9" w14:textId="77777777" w:rsidR="001B64F7" w:rsidRDefault="001B64F7" w:rsidP="00B01DFF">
      <w:pPr>
        <w:pStyle w:val="Default"/>
        <w:widowControl/>
        <w:numPr>
          <w:ilvl w:val="0"/>
          <w:numId w:val="9"/>
        </w:numPr>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Affiliate members</w:t>
      </w:r>
      <w:r w:rsidR="00494D56">
        <w:rPr>
          <w:rFonts w:ascii="Times New Roman" w:hAnsi="Times New Roman" w:cs="Times New Roman"/>
          <w:sz w:val="23"/>
          <w:szCs w:val="23"/>
          <w:lang w:val="en-AU"/>
        </w:rPr>
        <w:t xml:space="preserve">hip </w:t>
      </w:r>
      <w:r w:rsidR="008B2D04">
        <w:rPr>
          <w:rFonts w:ascii="Times New Roman" w:hAnsi="Times New Roman" w:cs="Times New Roman"/>
          <w:sz w:val="23"/>
          <w:szCs w:val="23"/>
          <w:lang w:val="en-AU"/>
        </w:rPr>
        <w:t>shall</w:t>
      </w:r>
      <w:r w:rsidR="00494D56">
        <w:rPr>
          <w:rFonts w:ascii="Times New Roman" w:hAnsi="Times New Roman" w:cs="Times New Roman"/>
          <w:sz w:val="23"/>
          <w:szCs w:val="23"/>
          <w:lang w:val="en-AU"/>
        </w:rPr>
        <w:t xml:space="preserve"> be governed by </w:t>
      </w:r>
      <w:r w:rsidR="009B3170">
        <w:rPr>
          <w:rFonts w:ascii="Times New Roman" w:hAnsi="Times New Roman" w:cs="Times New Roman"/>
          <w:sz w:val="23"/>
          <w:szCs w:val="23"/>
          <w:lang w:val="en-AU"/>
        </w:rPr>
        <w:t xml:space="preserve">the provisions of </w:t>
      </w:r>
      <w:r w:rsidR="00494D56">
        <w:rPr>
          <w:rFonts w:ascii="Times New Roman" w:hAnsi="Times New Roman" w:cs="Times New Roman"/>
          <w:sz w:val="23"/>
          <w:szCs w:val="23"/>
          <w:lang w:val="en-AU"/>
        </w:rPr>
        <w:t>By-Law 1</w:t>
      </w:r>
      <w:r w:rsidRPr="00240692">
        <w:rPr>
          <w:rFonts w:ascii="Times New Roman" w:hAnsi="Times New Roman" w:cs="Times New Roman"/>
          <w:sz w:val="23"/>
          <w:szCs w:val="23"/>
          <w:lang w:val="en-AU"/>
        </w:rPr>
        <w:t xml:space="preserve">. </w:t>
      </w:r>
    </w:p>
    <w:p w14:paraId="1D0E5F93" w14:textId="77777777" w:rsidR="007827E0" w:rsidRPr="00240692" w:rsidRDefault="007827E0" w:rsidP="007827E0">
      <w:pPr>
        <w:pStyle w:val="Default"/>
        <w:widowControl/>
        <w:spacing w:after="120" w:line="240" w:lineRule="auto"/>
        <w:rPr>
          <w:rFonts w:ascii="Times New Roman" w:hAnsi="Times New Roman" w:cs="Times New Roman"/>
          <w:sz w:val="23"/>
          <w:szCs w:val="23"/>
          <w:lang w:val="en-AU"/>
        </w:rPr>
      </w:pPr>
      <w:r>
        <w:rPr>
          <w:rFonts w:ascii="Times New Roman" w:hAnsi="Times New Roman"/>
          <w:sz w:val="23"/>
          <w:szCs w:val="23"/>
          <w:lang w:val="en-AU"/>
        </w:rPr>
        <w:t>In accordance with 3.1,</w:t>
      </w:r>
      <w:r w:rsidRPr="00240692">
        <w:rPr>
          <w:rFonts w:ascii="Times New Roman" w:hAnsi="Times New Roman"/>
          <w:sz w:val="23"/>
          <w:szCs w:val="23"/>
          <w:lang w:val="en-AU"/>
        </w:rPr>
        <w:t xml:space="preserve"> no more than </w:t>
      </w:r>
      <w:r>
        <w:rPr>
          <w:rFonts w:ascii="Times New Roman" w:hAnsi="Times New Roman"/>
          <w:sz w:val="23"/>
          <w:szCs w:val="23"/>
          <w:lang w:val="en-AU"/>
        </w:rPr>
        <w:t xml:space="preserve">a total of </w:t>
      </w:r>
      <w:r w:rsidRPr="00240692">
        <w:rPr>
          <w:rFonts w:ascii="Times New Roman" w:hAnsi="Times New Roman"/>
          <w:sz w:val="23"/>
          <w:szCs w:val="23"/>
          <w:lang w:val="en-AU"/>
        </w:rPr>
        <w:t xml:space="preserve">three Associate </w:t>
      </w:r>
      <w:r>
        <w:rPr>
          <w:rFonts w:ascii="Times New Roman" w:hAnsi="Times New Roman"/>
          <w:sz w:val="23"/>
          <w:szCs w:val="23"/>
          <w:lang w:val="en-AU"/>
        </w:rPr>
        <w:t xml:space="preserve">or Affiliate </w:t>
      </w:r>
      <w:r w:rsidRPr="00240692">
        <w:rPr>
          <w:rFonts w:ascii="Times New Roman" w:hAnsi="Times New Roman"/>
          <w:sz w:val="23"/>
          <w:szCs w:val="23"/>
          <w:lang w:val="en-AU"/>
        </w:rPr>
        <w:t>Members shall form part of the Board at any one time.</w:t>
      </w:r>
    </w:p>
    <w:p w14:paraId="4B755B40" w14:textId="77777777" w:rsidR="00172F92" w:rsidRPr="00AC0182" w:rsidRDefault="001B64F7" w:rsidP="00172F92">
      <w:pPr>
        <w:pStyle w:val="Heading2"/>
        <w:rPr>
          <w:rStyle w:val="PlainTable31"/>
          <w:i/>
          <w:iCs w:val="0"/>
          <w:szCs w:val="24"/>
          <w:lang w:val="en-AU"/>
        </w:rPr>
      </w:pPr>
      <w:bookmarkStart w:id="66" w:name="_Toc423501614"/>
      <w:r>
        <w:rPr>
          <w:rStyle w:val="PlainTable31"/>
          <w:i/>
          <w:iCs w:val="0"/>
          <w:szCs w:val="24"/>
          <w:lang w:val="en-AU"/>
        </w:rPr>
        <w:t>2.4</w:t>
      </w:r>
      <w:r w:rsidR="00172F92" w:rsidRPr="00AC0182">
        <w:rPr>
          <w:rStyle w:val="PlainTable31"/>
          <w:i/>
          <w:iCs w:val="0"/>
          <w:szCs w:val="24"/>
          <w:lang w:val="en-AU"/>
        </w:rPr>
        <w:t>. Transfer of Membership</w:t>
      </w:r>
      <w:bookmarkEnd w:id="62"/>
      <w:bookmarkEnd w:id="63"/>
      <w:bookmarkEnd w:id="64"/>
      <w:bookmarkEnd w:id="65"/>
      <w:bookmarkEnd w:id="66"/>
      <w:r w:rsidR="00172F92" w:rsidRPr="00AC0182">
        <w:rPr>
          <w:rStyle w:val="PlainTable31"/>
          <w:i/>
          <w:iCs w:val="0"/>
          <w:szCs w:val="24"/>
          <w:lang w:val="en-AU"/>
        </w:rPr>
        <w:t xml:space="preserve"> </w:t>
      </w:r>
    </w:p>
    <w:p w14:paraId="703A7FB6" w14:textId="77777777" w:rsidR="008003B2" w:rsidRPr="008003B2" w:rsidRDefault="00172F92" w:rsidP="008003B2">
      <w:pPr>
        <w:pStyle w:val="Default"/>
        <w:widowControl/>
        <w:numPr>
          <w:ilvl w:val="0"/>
          <w:numId w:val="40"/>
        </w:numPr>
        <w:spacing w:after="60" w:line="240" w:lineRule="auto"/>
        <w:rPr>
          <w:rFonts w:ascii="Times New Roman" w:hAnsi="Times New Roman" w:cs="Times New Roman"/>
          <w:sz w:val="23"/>
          <w:szCs w:val="23"/>
          <w:lang w:val="en-AU"/>
        </w:rPr>
      </w:pPr>
      <w:r w:rsidRPr="00240692">
        <w:rPr>
          <w:rFonts w:ascii="Times New Roman" w:hAnsi="Times New Roman"/>
          <w:sz w:val="23"/>
          <w:szCs w:val="23"/>
          <w:lang w:val="en-AU"/>
        </w:rPr>
        <w:t xml:space="preserve">A </w:t>
      </w:r>
      <w:r w:rsidRPr="008003B2">
        <w:rPr>
          <w:rFonts w:ascii="Times New Roman" w:hAnsi="Times New Roman" w:cs="Times New Roman"/>
          <w:sz w:val="23"/>
          <w:szCs w:val="23"/>
          <w:lang w:val="en-AU"/>
        </w:rPr>
        <w:t xml:space="preserve">person who is already a financial member of another sub-branch and who desires to </w:t>
      </w:r>
      <w:r w:rsidR="00A97A9D" w:rsidRPr="008003B2">
        <w:rPr>
          <w:rFonts w:ascii="Times New Roman" w:hAnsi="Times New Roman" w:cs="Times New Roman"/>
          <w:sz w:val="23"/>
          <w:szCs w:val="23"/>
          <w:lang w:val="en-AU"/>
        </w:rPr>
        <w:t>transfer membership to the Sub-B</w:t>
      </w:r>
      <w:r w:rsidRPr="008003B2">
        <w:rPr>
          <w:rFonts w:ascii="Times New Roman" w:hAnsi="Times New Roman" w:cs="Times New Roman"/>
          <w:sz w:val="23"/>
          <w:szCs w:val="23"/>
          <w:lang w:val="en-AU"/>
        </w:rPr>
        <w:t>ranch may be admitted to membership without payment of any additional annual subscription for the current Financial Year, subject to the Executive confirming details of the application.</w:t>
      </w:r>
      <w:r w:rsidR="008003B2" w:rsidRPr="008003B2">
        <w:rPr>
          <w:rFonts w:ascii="Times New Roman" w:hAnsi="Times New Roman" w:cs="Times New Roman"/>
          <w:sz w:val="23"/>
          <w:szCs w:val="23"/>
          <w:lang w:val="en-AU"/>
        </w:rPr>
        <w:t xml:space="preserve">  </w:t>
      </w:r>
    </w:p>
    <w:p w14:paraId="0F4264AD" w14:textId="77777777" w:rsidR="00A3769F" w:rsidRPr="00115120" w:rsidRDefault="008003B2" w:rsidP="008003B2">
      <w:pPr>
        <w:pStyle w:val="Default"/>
        <w:widowControl/>
        <w:numPr>
          <w:ilvl w:val="0"/>
          <w:numId w:val="40"/>
        </w:numPr>
        <w:spacing w:after="60" w:line="240" w:lineRule="auto"/>
        <w:rPr>
          <w:rFonts w:ascii="Times New Roman" w:hAnsi="Times New Roman" w:cs="Times New Roman"/>
          <w:sz w:val="23"/>
          <w:szCs w:val="23"/>
          <w:lang w:val="en-AU"/>
        </w:rPr>
      </w:pPr>
      <w:r w:rsidRPr="00115120">
        <w:rPr>
          <w:rFonts w:ascii="Times New Roman" w:hAnsi="Times New Roman" w:cs="Times New Roman"/>
          <w:sz w:val="23"/>
          <w:szCs w:val="23"/>
          <w:lang w:val="en-AU"/>
        </w:rPr>
        <w:t>A n</w:t>
      </w:r>
      <w:r w:rsidR="00CC2DE2" w:rsidRPr="00115120">
        <w:rPr>
          <w:rFonts w:ascii="Times New Roman" w:hAnsi="Times New Roman" w:cs="Times New Roman"/>
          <w:sz w:val="23"/>
          <w:szCs w:val="23"/>
          <w:lang w:val="en-AU"/>
        </w:rPr>
        <w:t>on-financial member</w:t>
      </w:r>
      <w:r w:rsidRPr="00115120">
        <w:rPr>
          <w:rFonts w:ascii="Times New Roman" w:hAnsi="Times New Roman" w:cs="Times New Roman"/>
          <w:sz w:val="23"/>
          <w:szCs w:val="23"/>
          <w:lang w:val="en-AU"/>
        </w:rPr>
        <w:t xml:space="preserve"> of another sub-branch may transfer their membership to the Sub-Branch</w:t>
      </w:r>
      <w:r w:rsidR="00CC2DE2" w:rsidRPr="00115120">
        <w:rPr>
          <w:rFonts w:ascii="Times New Roman" w:hAnsi="Times New Roman" w:cs="Times New Roman"/>
          <w:sz w:val="23"/>
          <w:szCs w:val="23"/>
          <w:lang w:val="en-AU"/>
        </w:rPr>
        <w:t>, enabling the retention of his or her original badge and badge number</w:t>
      </w:r>
      <w:r w:rsidRPr="00115120">
        <w:rPr>
          <w:rFonts w:ascii="Times New Roman" w:hAnsi="Times New Roman" w:cs="Times New Roman"/>
          <w:sz w:val="23"/>
          <w:szCs w:val="23"/>
          <w:lang w:val="en-AU"/>
        </w:rPr>
        <w:t xml:space="preserve">. </w:t>
      </w:r>
      <w:r w:rsidR="00CC2DE2" w:rsidRPr="00115120">
        <w:rPr>
          <w:rFonts w:ascii="Times New Roman" w:hAnsi="Times New Roman" w:cs="Times New Roman"/>
          <w:sz w:val="23"/>
          <w:szCs w:val="23"/>
          <w:lang w:val="en-AU"/>
        </w:rPr>
        <w:t xml:space="preserve"> The subscription due </w:t>
      </w:r>
      <w:r w:rsidR="008B2D04" w:rsidRPr="00115120">
        <w:rPr>
          <w:rFonts w:ascii="Times New Roman" w:hAnsi="Times New Roman" w:cs="Times New Roman"/>
          <w:sz w:val="23"/>
          <w:szCs w:val="23"/>
          <w:lang w:val="en-AU"/>
        </w:rPr>
        <w:t>sha</w:t>
      </w:r>
      <w:r w:rsidR="00CC2DE2" w:rsidRPr="00115120">
        <w:rPr>
          <w:rFonts w:ascii="Times New Roman" w:hAnsi="Times New Roman" w:cs="Times New Roman"/>
          <w:sz w:val="23"/>
          <w:szCs w:val="23"/>
          <w:lang w:val="en-AU"/>
        </w:rPr>
        <w:t xml:space="preserve">ll be determined </w:t>
      </w:r>
      <w:r w:rsidR="00E37852" w:rsidRPr="00115120">
        <w:rPr>
          <w:rFonts w:ascii="Times New Roman" w:hAnsi="Times New Roman" w:cs="Times New Roman"/>
          <w:sz w:val="23"/>
          <w:szCs w:val="23"/>
          <w:lang w:val="en-AU"/>
        </w:rPr>
        <w:t>by the Board</w:t>
      </w:r>
      <w:r w:rsidR="00CC2DE2" w:rsidRPr="00115120">
        <w:rPr>
          <w:rFonts w:ascii="Times New Roman" w:hAnsi="Times New Roman" w:cs="Times New Roman"/>
          <w:sz w:val="23"/>
          <w:szCs w:val="23"/>
          <w:lang w:val="en-AU"/>
        </w:rPr>
        <w:t xml:space="preserve">.  </w:t>
      </w:r>
    </w:p>
    <w:p w14:paraId="011D088F" w14:textId="77777777" w:rsidR="00F36DEF" w:rsidRPr="00AC0182" w:rsidRDefault="001B64F7" w:rsidP="00F36DEF">
      <w:pPr>
        <w:pStyle w:val="Heading2"/>
        <w:rPr>
          <w:rStyle w:val="PlainTable31"/>
          <w:i/>
          <w:iCs w:val="0"/>
          <w:szCs w:val="24"/>
          <w:lang w:val="en-AU"/>
        </w:rPr>
      </w:pPr>
      <w:bookmarkStart w:id="67" w:name="_Toc258986118"/>
      <w:bookmarkStart w:id="68" w:name="_Toc259072633"/>
      <w:bookmarkStart w:id="69" w:name="_Toc259074395"/>
      <w:bookmarkStart w:id="70" w:name="_Toc259204472"/>
      <w:bookmarkStart w:id="71" w:name="_Toc423501615"/>
      <w:r>
        <w:rPr>
          <w:rStyle w:val="PlainTable31"/>
          <w:i/>
          <w:iCs w:val="0"/>
          <w:szCs w:val="24"/>
          <w:lang w:val="en-AU"/>
        </w:rPr>
        <w:t>2.5</w:t>
      </w:r>
      <w:r w:rsidR="00F36DEF" w:rsidRPr="00AC0182">
        <w:rPr>
          <w:rStyle w:val="PlainTable31"/>
          <w:i/>
          <w:iCs w:val="0"/>
          <w:szCs w:val="24"/>
          <w:lang w:val="en-AU"/>
        </w:rPr>
        <w:t>. Resignation</w:t>
      </w:r>
      <w:bookmarkEnd w:id="67"/>
      <w:bookmarkEnd w:id="68"/>
      <w:bookmarkEnd w:id="69"/>
      <w:bookmarkEnd w:id="70"/>
      <w:bookmarkEnd w:id="71"/>
      <w:r w:rsidR="00F36DEF" w:rsidRPr="00AC0182">
        <w:rPr>
          <w:rStyle w:val="PlainTable31"/>
          <w:i/>
          <w:iCs w:val="0"/>
          <w:szCs w:val="24"/>
          <w:lang w:val="en-AU"/>
        </w:rPr>
        <w:t xml:space="preserve"> </w:t>
      </w:r>
    </w:p>
    <w:p w14:paraId="51DE02E8" w14:textId="77777777" w:rsidR="00F36DEF" w:rsidRPr="00240692" w:rsidRDefault="00F36DEF" w:rsidP="00F36DEF">
      <w:pPr>
        <w:pStyle w:val="Default"/>
        <w:widowControl/>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Member who is not in arrears with the annual subscription may resign membership of the League by giving written notice of resignation together with his or her badge to the </w:t>
      </w:r>
      <w:r w:rsidR="00983288">
        <w:rPr>
          <w:rFonts w:ascii="Times New Roman" w:hAnsi="Times New Roman" w:cs="Times New Roman"/>
          <w:sz w:val="23"/>
          <w:szCs w:val="23"/>
          <w:lang w:val="en-AU"/>
        </w:rPr>
        <w:t>Sub-B</w:t>
      </w:r>
      <w:r w:rsidR="00C002D4">
        <w:rPr>
          <w:rFonts w:ascii="Times New Roman" w:hAnsi="Times New Roman" w:cs="Times New Roman"/>
          <w:sz w:val="23"/>
          <w:szCs w:val="23"/>
          <w:lang w:val="en-AU"/>
        </w:rPr>
        <w:t xml:space="preserve">ranch </w:t>
      </w:r>
      <w:r w:rsidRPr="00240692">
        <w:rPr>
          <w:rFonts w:ascii="Times New Roman" w:hAnsi="Times New Roman" w:cs="Times New Roman"/>
          <w:sz w:val="23"/>
          <w:szCs w:val="23"/>
          <w:lang w:val="en-AU"/>
        </w:rPr>
        <w:t xml:space="preserve">Secretary, the Branch Office or </w:t>
      </w:r>
      <w:r w:rsidR="00C002D4">
        <w:rPr>
          <w:rFonts w:ascii="Times New Roman" w:hAnsi="Times New Roman" w:cs="Times New Roman"/>
          <w:sz w:val="23"/>
          <w:szCs w:val="23"/>
          <w:lang w:val="en-AU"/>
        </w:rPr>
        <w:t xml:space="preserve">the </w:t>
      </w:r>
      <w:r w:rsidRPr="00240692">
        <w:rPr>
          <w:rFonts w:ascii="Times New Roman" w:hAnsi="Times New Roman" w:cs="Times New Roman"/>
          <w:sz w:val="23"/>
          <w:szCs w:val="23"/>
          <w:lang w:val="en-AU"/>
        </w:rPr>
        <w:t>RSL National Office.</w:t>
      </w:r>
    </w:p>
    <w:p w14:paraId="4D225786" w14:textId="77777777" w:rsidR="00F36DEF" w:rsidRPr="00AC0182" w:rsidRDefault="001B64F7" w:rsidP="00F36DEF">
      <w:pPr>
        <w:pStyle w:val="Heading2"/>
        <w:rPr>
          <w:rStyle w:val="PlainTable31"/>
          <w:i/>
          <w:iCs w:val="0"/>
          <w:szCs w:val="24"/>
          <w:lang w:val="en-AU"/>
        </w:rPr>
      </w:pPr>
      <w:bookmarkStart w:id="72" w:name="_Toc423501616"/>
      <w:bookmarkStart w:id="73" w:name="_Toc258986119"/>
      <w:bookmarkStart w:id="74" w:name="_Toc259072634"/>
      <w:bookmarkStart w:id="75" w:name="_Toc259074396"/>
      <w:bookmarkStart w:id="76" w:name="_Toc259204473"/>
      <w:r>
        <w:rPr>
          <w:rStyle w:val="PlainTable31"/>
          <w:i/>
          <w:iCs w:val="0"/>
          <w:szCs w:val="24"/>
          <w:lang w:val="en-AU"/>
        </w:rPr>
        <w:t>2.6</w:t>
      </w:r>
      <w:r w:rsidR="00F36DEF" w:rsidRPr="00AC0182">
        <w:rPr>
          <w:rStyle w:val="PlainTable31"/>
          <w:i/>
          <w:iCs w:val="0"/>
          <w:szCs w:val="24"/>
          <w:lang w:val="en-AU"/>
        </w:rPr>
        <w:t>. Annual Subscriptions</w:t>
      </w:r>
      <w:bookmarkEnd w:id="72"/>
      <w:r w:rsidR="00F36DEF" w:rsidRPr="00AC0182">
        <w:rPr>
          <w:rStyle w:val="PlainTable31"/>
          <w:i/>
          <w:iCs w:val="0"/>
          <w:szCs w:val="24"/>
          <w:lang w:val="en-AU"/>
        </w:rPr>
        <w:t xml:space="preserve"> </w:t>
      </w:r>
      <w:bookmarkEnd w:id="73"/>
      <w:bookmarkEnd w:id="74"/>
      <w:bookmarkEnd w:id="75"/>
      <w:bookmarkEnd w:id="76"/>
    </w:p>
    <w:p w14:paraId="39847B6F" w14:textId="77777777" w:rsidR="00F36DEF" w:rsidRPr="00F60687" w:rsidRDefault="00F36DEF" w:rsidP="00F60687">
      <w:pPr>
        <w:pStyle w:val="Default"/>
        <w:widowControl/>
        <w:numPr>
          <w:ilvl w:val="0"/>
          <w:numId w:val="8"/>
        </w:numPr>
        <w:spacing w:after="60" w:line="240" w:lineRule="auto"/>
        <w:rPr>
          <w:rFonts w:ascii="Times New Roman" w:hAnsi="Times New Roman" w:cs="Times New Roman"/>
          <w:sz w:val="23"/>
          <w:szCs w:val="23"/>
          <w:lang w:val="en-AU"/>
        </w:rPr>
      </w:pPr>
      <w:r w:rsidRPr="00F60687">
        <w:rPr>
          <w:rFonts w:ascii="Times New Roman" w:hAnsi="Times New Roman" w:cs="Times New Roman"/>
          <w:sz w:val="23"/>
          <w:szCs w:val="23"/>
          <w:lang w:val="en-AU"/>
        </w:rPr>
        <w:t>Annual subscriptions are due on 1</w:t>
      </w:r>
      <w:r w:rsidR="00F53DF2" w:rsidRPr="00F60687">
        <w:rPr>
          <w:rFonts w:ascii="Times New Roman" w:hAnsi="Times New Roman" w:cs="Times New Roman"/>
          <w:sz w:val="23"/>
          <w:szCs w:val="23"/>
          <w:lang w:val="en-AU"/>
        </w:rPr>
        <w:t xml:space="preserve"> </w:t>
      </w:r>
      <w:r w:rsidR="00C43A66" w:rsidRPr="00F60687">
        <w:rPr>
          <w:rFonts w:ascii="Times New Roman" w:hAnsi="Times New Roman" w:cs="Times New Roman"/>
          <w:sz w:val="23"/>
          <w:szCs w:val="23"/>
          <w:lang w:val="en-AU"/>
        </w:rPr>
        <w:t>January</w:t>
      </w:r>
      <w:r w:rsidRPr="00F60687">
        <w:rPr>
          <w:rFonts w:ascii="Times New Roman" w:hAnsi="Times New Roman" w:cs="Times New Roman"/>
          <w:sz w:val="23"/>
          <w:szCs w:val="23"/>
          <w:lang w:val="en-AU"/>
        </w:rPr>
        <w:t xml:space="preserve"> for the ensuing Financial Year. </w:t>
      </w:r>
      <w:r w:rsidR="00A97A9D" w:rsidRPr="00F60687">
        <w:rPr>
          <w:rFonts w:ascii="Times New Roman" w:hAnsi="Times New Roman" w:cs="Times New Roman"/>
          <w:sz w:val="23"/>
          <w:szCs w:val="23"/>
          <w:lang w:val="en-AU"/>
        </w:rPr>
        <w:t>The Sub-B</w:t>
      </w:r>
      <w:r w:rsidR="00C26DB0" w:rsidRPr="00F60687">
        <w:rPr>
          <w:rFonts w:ascii="Times New Roman" w:hAnsi="Times New Roman" w:cs="Times New Roman"/>
          <w:sz w:val="23"/>
          <w:szCs w:val="23"/>
          <w:lang w:val="en-AU"/>
        </w:rPr>
        <w:t xml:space="preserve">ranch must forward to each Service, Associate or Affiliate Member an account for renewal of the annual subscription at least one month before the end of the financial year and the member must pay the account by the 30th April, </w:t>
      </w:r>
      <w:r w:rsidRPr="00F60687">
        <w:rPr>
          <w:rFonts w:ascii="Times New Roman" w:hAnsi="Times New Roman" w:cs="Times New Roman"/>
          <w:sz w:val="23"/>
          <w:szCs w:val="23"/>
          <w:lang w:val="en-AU"/>
        </w:rPr>
        <w:t>at which date a Service</w:t>
      </w:r>
      <w:r w:rsidR="001F14A3" w:rsidRPr="00F60687">
        <w:rPr>
          <w:rFonts w:ascii="Times New Roman" w:hAnsi="Times New Roman" w:cs="Times New Roman"/>
          <w:sz w:val="23"/>
          <w:szCs w:val="23"/>
          <w:lang w:val="en-AU"/>
        </w:rPr>
        <w:t xml:space="preserve">, </w:t>
      </w:r>
      <w:r w:rsidR="00B06CDA" w:rsidRPr="00F60687">
        <w:rPr>
          <w:rFonts w:ascii="Times New Roman" w:hAnsi="Times New Roman" w:cs="Times New Roman"/>
          <w:sz w:val="23"/>
          <w:szCs w:val="23"/>
          <w:lang w:val="en-AU"/>
        </w:rPr>
        <w:t xml:space="preserve">Associate </w:t>
      </w:r>
      <w:r w:rsidRPr="00F60687">
        <w:rPr>
          <w:rFonts w:ascii="Times New Roman" w:hAnsi="Times New Roman" w:cs="Times New Roman"/>
          <w:sz w:val="23"/>
          <w:szCs w:val="23"/>
          <w:lang w:val="en-AU"/>
        </w:rPr>
        <w:t xml:space="preserve">or </w:t>
      </w:r>
      <w:r w:rsidR="00B06CDA" w:rsidRPr="00F60687">
        <w:rPr>
          <w:rFonts w:ascii="Times New Roman" w:hAnsi="Times New Roman" w:cs="Times New Roman"/>
          <w:sz w:val="23"/>
          <w:szCs w:val="23"/>
          <w:lang w:val="en-AU"/>
        </w:rPr>
        <w:t xml:space="preserve">Affiliate </w:t>
      </w:r>
      <w:r w:rsidRPr="00F60687">
        <w:rPr>
          <w:rFonts w:ascii="Times New Roman" w:hAnsi="Times New Roman" w:cs="Times New Roman"/>
          <w:sz w:val="23"/>
          <w:szCs w:val="23"/>
          <w:lang w:val="en-AU"/>
        </w:rPr>
        <w:t xml:space="preserve">Member who has failed to pay the appropriate annual subscription shall cease to be a Member. </w:t>
      </w:r>
    </w:p>
    <w:p w14:paraId="2A801D4E" w14:textId="77777777" w:rsidR="00F60687" w:rsidRPr="00F60687" w:rsidRDefault="00F60687" w:rsidP="00F60687">
      <w:pPr>
        <w:pStyle w:val="Default"/>
        <w:widowControl/>
        <w:numPr>
          <w:ilvl w:val="0"/>
          <w:numId w:val="8"/>
        </w:numPr>
        <w:spacing w:after="60" w:line="240" w:lineRule="auto"/>
        <w:rPr>
          <w:rFonts w:ascii="Times New Roman" w:hAnsi="Times New Roman" w:cs="Times New Roman"/>
          <w:sz w:val="23"/>
          <w:szCs w:val="23"/>
          <w:lang w:val="en-AU"/>
        </w:rPr>
      </w:pPr>
      <w:r w:rsidRPr="00F60687">
        <w:rPr>
          <w:rFonts w:ascii="Times New Roman" w:hAnsi="Times New Roman" w:cs="Times New Roman"/>
          <w:sz w:val="23"/>
          <w:szCs w:val="23"/>
          <w:lang w:val="en-AU"/>
        </w:rPr>
        <w:t xml:space="preserve">The Branch Congress may from time to time determine the annual subscription to be payable by Members of the </w:t>
      </w:r>
      <w:r w:rsidR="00396D61">
        <w:rPr>
          <w:rFonts w:ascii="Times New Roman" w:hAnsi="Times New Roman" w:cs="Times New Roman"/>
          <w:sz w:val="23"/>
          <w:szCs w:val="23"/>
          <w:lang w:val="en-AU"/>
        </w:rPr>
        <w:t>Sub-</w:t>
      </w:r>
      <w:r w:rsidRPr="00F60687">
        <w:rPr>
          <w:rFonts w:ascii="Times New Roman" w:hAnsi="Times New Roman" w:cs="Times New Roman"/>
          <w:sz w:val="23"/>
          <w:szCs w:val="23"/>
          <w:lang w:val="en-AU"/>
        </w:rPr>
        <w:t>Branch, provided that it is not less than the rate prescribed by the National Congress.</w:t>
      </w:r>
    </w:p>
    <w:p w14:paraId="0FF0F3DC" w14:textId="77777777" w:rsidR="00F36DEF" w:rsidRPr="00AC0182" w:rsidRDefault="001B64F7" w:rsidP="00F36DEF">
      <w:pPr>
        <w:pStyle w:val="Heading2"/>
        <w:rPr>
          <w:rStyle w:val="PlainTable31"/>
          <w:i/>
          <w:iCs w:val="0"/>
          <w:szCs w:val="24"/>
          <w:lang w:val="en-AU"/>
        </w:rPr>
      </w:pPr>
      <w:bookmarkStart w:id="77" w:name="_Toc258986120"/>
      <w:bookmarkStart w:id="78" w:name="_Toc259072635"/>
      <w:bookmarkStart w:id="79" w:name="_Toc259074397"/>
      <w:bookmarkStart w:id="80" w:name="_Toc259204474"/>
      <w:bookmarkStart w:id="81" w:name="_Toc423501617"/>
      <w:r>
        <w:rPr>
          <w:rStyle w:val="PlainTable31"/>
          <w:i/>
          <w:iCs w:val="0"/>
          <w:szCs w:val="24"/>
          <w:lang w:val="en-AU"/>
        </w:rPr>
        <w:t>2.7</w:t>
      </w:r>
      <w:r w:rsidR="00F36DEF" w:rsidRPr="00AC0182">
        <w:rPr>
          <w:rStyle w:val="PlainTable31"/>
          <w:i/>
          <w:iCs w:val="0"/>
          <w:szCs w:val="24"/>
          <w:lang w:val="en-AU"/>
        </w:rPr>
        <w:t>. Suspension of Subscription</w:t>
      </w:r>
      <w:bookmarkEnd w:id="77"/>
      <w:bookmarkEnd w:id="78"/>
      <w:bookmarkEnd w:id="79"/>
      <w:bookmarkEnd w:id="80"/>
      <w:bookmarkEnd w:id="81"/>
      <w:r w:rsidR="00F36DEF" w:rsidRPr="00AC0182">
        <w:rPr>
          <w:rStyle w:val="PlainTable31"/>
          <w:i/>
          <w:iCs w:val="0"/>
          <w:szCs w:val="24"/>
          <w:lang w:val="en-AU"/>
        </w:rPr>
        <w:t xml:space="preserve"> </w:t>
      </w:r>
    </w:p>
    <w:p w14:paraId="29C7ED14" w14:textId="77777777" w:rsidR="00F36DEF" w:rsidRPr="00240692" w:rsidRDefault="00F36DEF" w:rsidP="00F36DEF">
      <w:pPr>
        <w:spacing w:after="12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Any Service Member who is a member of the Australian Defence Force and is engaged in a </w:t>
      </w:r>
      <w:r w:rsidR="00B06CDA">
        <w:rPr>
          <w:rFonts w:ascii="Times New Roman" w:hAnsi="Times New Roman"/>
          <w:color w:val="000000"/>
          <w:sz w:val="23"/>
          <w:szCs w:val="23"/>
          <w:lang w:val="en-AU"/>
        </w:rPr>
        <w:t>deployment</w:t>
      </w:r>
      <w:r w:rsidRPr="00240692">
        <w:rPr>
          <w:rFonts w:ascii="Times New Roman" w:hAnsi="Times New Roman"/>
          <w:color w:val="000000"/>
          <w:sz w:val="23"/>
          <w:szCs w:val="23"/>
          <w:lang w:val="en-AU"/>
        </w:rPr>
        <w:t xml:space="preserve"> t</w:t>
      </w:r>
      <w:r w:rsidR="00E95943">
        <w:rPr>
          <w:rFonts w:ascii="Times New Roman" w:hAnsi="Times New Roman"/>
          <w:color w:val="000000"/>
          <w:sz w:val="23"/>
          <w:szCs w:val="23"/>
          <w:lang w:val="en-AU"/>
        </w:rPr>
        <w:t>o which that Force is committed</w:t>
      </w:r>
      <w:r w:rsidRPr="00240692">
        <w:rPr>
          <w:rFonts w:ascii="Times New Roman" w:hAnsi="Times New Roman"/>
          <w:color w:val="000000"/>
          <w:sz w:val="23"/>
          <w:szCs w:val="23"/>
          <w:lang w:val="en-AU"/>
        </w:rPr>
        <w:t xml:space="preserve"> shall, for the period of that Member’s involvement in that </w:t>
      </w:r>
      <w:r w:rsidR="00B06CDA">
        <w:rPr>
          <w:rFonts w:ascii="Times New Roman" w:hAnsi="Times New Roman"/>
          <w:color w:val="000000"/>
          <w:sz w:val="23"/>
          <w:szCs w:val="23"/>
          <w:lang w:val="en-AU"/>
        </w:rPr>
        <w:t>deployment</w:t>
      </w:r>
      <w:r w:rsidRPr="00240692">
        <w:rPr>
          <w:rFonts w:ascii="Times New Roman" w:hAnsi="Times New Roman"/>
          <w:color w:val="000000"/>
          <w:sz w:val="23"/>
          <w:szCs w:val="23"/>
          <w:lang w:val="en-AU"/>
        </w:rPr>
        <w:t>,</w:t>
      </w:r>
      <w:r w:rsidR="00B06CDA">
        <w:rPr>
          <w:rFonts w:ascii="Times New Roman" w:hAnsi="Times New Roman"/>
          <w:color w:val="000000"/>
          <w:sz w:val="23"/>
          <w:szCs w:val="23"/>
          <w:lang w:val="en-AU"/>
        </w:rPr>
        <w:t xml:space="preserve"> have their </w:t>
      </w:r>
      <w:r w:rsidR="00983288">
        <w:rPr>
          <w:rFonts w:ascii="Times New Roman" w:hAnsi="Times New Roman"/>
          <w:color w:val="000000"/>
          <w:sz w:val="23"/>
          <w:szCs w:val="23"/>
          <w:lang w:val="en-AU"/>
        </w:rPr>
        <w:t>subscription</w:t>
      </w:r>
      <w:r w:rsidR="00B06CDA">
        <w:rPr>
          <w:rFonts w:ascii="Times New Roman" w:hAnsi="Times New Roman"/>
          <w:color w:val="000000"/>
          <w:sz w:val="23"/>
          <w:szCs w:val="23"/>
          <w:lang w:val="en-AU"/>
        </w:rPr>
        <w:t xml:space="preserve"> suspended</w:t>
      </w:r>
      <w:r w:rsidR="00146C1E">
        <w:rPr>
          <w:rFonts w:ascii="Times New Roman" w:hAnsi="Times New Roman"/>
          <w:color w:val="000000"/>
          <w:sz w:val="23"/>
          <w:szCs w:val="23"/>
          <w:lang w:val="en-AU"/>
        </w:rPr>
        <w:t xml:space="preserve"> on a pro-rata basis</w:t>
      </w:r>
      <w:r w:rsidR="00B06CDA">
        <w:rPr>
          <w:rFonts w:ascii="Times New Roman" w:hAnsi="Times New Roman"/>
          <w:color w:val="000000"/>
          <w:sz w:val="23"/>
          <w:szCs w:val="23"/>
          <w:lang w:val="en-AU"/>
        </w:rPr>
        <w:t>.</w:t>
      </w:r>
    </w:p>
    <w:p w14:paraId="75DEEDE8" w14:textId="77777777" w:rsidR="00F36DEF" w:rsidRPr="00AC0182" w:rsidRDefault="001B64F7" w:rsidP="00F36DEF">
      <w:pPr>
        <w:pStyle w:val="Heading2"/>
        <w:rPr>
          <w:rStyle w:val="PlainTable31"/>
          <w:i/>
          <w:iCs w:val="0"/>
          <w:szCs w:val="24"/>
          <w:lang w:val="en-AU"/>
        </w:rPr>
      </w:pPr>
      <w:bookmarkStart w:id="82" w:name="_Toc258986121"/>
      <w:bookmarkStart w:id="83" w:name="_Toc259072636"/>
      <w:bookmarkStart w:id="84" w:name="_Toc259074398"/>
      <w:bookmarkStart w:id="85" w:name="_Toc259204475"/>
      <w:bookmarkStart w:id="86" w:name="_Toc423501618"/>
      <w:r>
        <w:rPr>
          <w:rStyle w:val="PlainTable31"/>
          <w:i/>
          <w:iCs w:val="0"/>
          <w:szCs w:val="24"/>
          <w:lang w:val="en-AU"/>
        </w:rPr>
        <w:t>2.8</w:t>
      </w:r>
      <w:r w:rsidR="00F36DEF" w:rsidRPr="00AC0182">
        <w:rPr>
          <w:rStyle w:val="PlainTable31"/>
          <w:i/>
          <w:iCs w:val="0"/>
          <w:szCs w:val="24"/>
          <w:lang w:val="en-AU"/>
        </w:rPr>
        <w:t>. Liability of Members</w:t>
      </w:r>
      <w:bookmarkEnd w:id="82"/>
      <w:bookmarkEnd w:id="83"/>
      <w:bookmarkEnd w:id="84"/>
      <w:bookmarkEnd w:id="85"/>
      <w:bookmarkEnd w:id="86"/>
      <w:r w:rsidR="00F36DEF" w:rsidRPr="00AC0182">
        <w:rPr>
          <w:rStyle w:val="PlainTable31"/>
          <w:i/>
          <w:iCs w:val="0"/>
          <w:szCs w:val="24"/>
          <w:lang w:val="en-AU"/>
        </w:rPr>
        <w:t xml:space="preserve"> </w:t>
      </w:r>
    </w:p>
    <w:p w14:paraId="0459CEBA" w14:textId="77777777" w:rsidR="00F36DEF" w:rsidRPr="00240692" w:rsidRDefault="00F36DEF">
      <w:pPr>
        <w:pStyle w:val="Default"/>
        <w:widowControl/>
        <w:numPr>
          <w:ilvl w:val="0"/>
          <w:numId w:val="3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liabi</w:t>
      </w:r>
      <w:r w:rsidR="00983288">
        <w:rPr>
          <w:rFonts w:ascii="Times New Roman" w:hAnsi="Times New Roman" w:cs="Times New Roman"/>
          <w:sz w:val="23"/>
          <w:szCs w:val="23"/>
          <w:lang w:val="en-AU"/>
        </w:rPr>
        <w:t>lity of the Members of the Sub-B</w:t>
      </w:r>
      <w:r w:rsidRPr="00240692">
        <w:rPr>
          <w:rFonts w:ascii="Times New Roman" w:hAnsi="Times New Roman" w:cs="Times New Roman"/>
          <w:sz w:val="23"/>
          <w:szCs w:val="23"/>
          <w:lang w:val="en-AU"/>
        </w:rPr>
        <w:t xml:space="preserve">ranch is limited. </w:t>
      </w:r>
    </w:p>
    <w:p w14:paraId="045C695A" w14:textId="77777777" w:rsidR="00F36DEF" w:rsidRPr="00240692" w:rsidRDefault="00A97A9D">
      <w:pPr>
        <w:pStyle w:val="Default"/>
        <w:widowControl/>
        <w:numPr>
          <w:ilvl w:val="0"/>
          <w:numId w:val="37"/>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Every Member of the Sub-B</w:t>
      </w:r>
      <w:r w:rsidR="00F36DEF" w:rsidRPr="00240692">
        <w:rPr>
          <w:rFonts w:ascii="Times New Roman" w:hAnsi="Times New Roman" w:cs="Times New Roman"/>
          <w:sz w:val="23"/>
          <w:szCs w:val="23"/>
          <w:lang w:val="en-AU"/>
        </w:rPr>
        <w:t>ranch undertakes to contr</w:t>
      </w:r>
      <w:r>
        <w:rPr>
          <w:rFonts w:ascii="Times New Roman" w:hAnsi="Times New Roman" w:cs="Times New Roman"/>
          <w:sz w:val="23"/>
          <w:szCs w:val="23"/>
          <w:lang w:val="en-AU"/>
        </w:rPr>
        <w:t>ibute to the assets of the Sub-B</w:t>
      </w:r>
      <w:r w:rsidR="00F36DEF" w:rsidRPr="00240692">
        <w:rPr>
          <w:rFonts w:ascii="Times New Roman" w:hAnsi="Times New Roman" w:cs="Times New Roman"/>
          <w:sz w:val="23"/>
          <w:szCs w:val="23"/>
          <w:lang w:val="en-AU"/>
        </w:rPr>
        <w:t>ranch in the event of it being wound up during the time that he or she is a Member or within a year thereafter, should this be necessary in respect of the de</w:t>
      </w:r>
      <w:r>
        <w:rPr>
          <w:rFonts w:ascii="Times New Roman" w:hAnsi="Times New Roman" w:cs="Times New Roman"/>
          <w:sz w:val="23"/>
          <w:szCs w:val="23"/>
          <w:lang w:val="en-AU"/>
        </w:rPr>
        <w:t>bts and liabilities of the Sub-B</w:t>
      </w:r>
      <w:r w:rsidR="00F36DEF" w:rsidRPr="00240692">
        <w:rPr>
          <w:rFonts w:ascii="Times New Roman" w:hAnsi="Times New Roman" w:cs="Times New Roman"/>
          <w:sz w:val="23"/>
          <w:szCs w:val="23"/>
          <w:lang w:val="en-AU"/>
        </w:rPr>
        <w:t xml:space="preserve">ranch contracted before the date upon which he or she ceased to be a Member and of the costs, charges and </w:t>
      </w:r>
      <w:r w:rsidR="00983288">
        <w:rPr>
          <w:rFonts w:ascii="Times New Roman" w:hAnsi="Times New Roman" w:cs="Times New Roman"/>
          <w:sz w:val="23"/>
          <w:szCs w:val="23"/>
          <w:lang w:val="en-AU"/>
        </w:rPr>
        <w:t>expenses of winding up the Sub-B</w:t>
      </w:r>
      <w:r w:rsidR="00F36DEF" w:rsidRPr="00240692">
        <w:rPr>
          <w:rFonts w:ascii="Times New Roman" w:hAnsi="Times New Roman" w:cs="Times New Roman"/>
          <w:sz w:val="23"/>
          <w:szCs w:val="23"/>
          <w:lang w:val="en-AU"/>
        </w:rPr>
        <w:t xml:space="preserve">ranch and for the adjustment of the rights of the contributories amongst themselves, such amount as may be required but not exceeding the sum of ten dollars. </w:t>
      </w:r>
    </w:p>
    <w:p w14:paraId="68424283" w14:textId="77777777" w:rsidR="00F36DEF" w:rsidRDefault="001B64F7" w:rsidP="00F36DEF">
      <w:pPr>
        <w:pStyle w:val="Heading2"/>
        <w:rPr>
          <w:rStyle w:val="PlainTable31"/>
          <w:i/>
          <w:iCs w:val="0"/>
          <w:szCs w:val="24"/>
          <w:lang w:val="en-AU"/>
        </w:rPr>
      </w:pPr>
      <w:bookmarkStart w:id="87" w:name="_Toc258986122"/>
      <w:bookmarkStart w:id="88" w:name="_Toc259072637"/>
      <w:bookmarkStart w:id="89" w:name="_Toc259074399"/>
      <w:bookmarkStart w:id="90" w:name="_Toc259204476"/>
      <w:bookmarkStart w:id="91" w:name="_Toc423501619"/>
      <w:r>
        <w:rPr>
          <w:rStyle w:val="PlainTable31"/>
          <w:i/>
          <w:iCs w:val="0"/>
          <w:szCs w:val="24"/>
          <w:lang w:val="en-AU"/>
        </w:rPr>
        <w:t>2.9</w:t>
      </w:r>
      <w:r w:rsidR="00F36DEF" w:rsidRPr="00AC0182">
        <w:rPr>
          <w:rStyle w:val="PlainTable31"/>
          <w:i/>
          <w:iCs w:val="0"/>
          <w:szCs w:val="24"/>
          <w:lang w:val="en-AU"/>
        </w:rPr>
        <w:t>. Discipline</w:t>
      </w:r>
      <w:bookmarkEnd w:id="87"/>
      <w:bookmarkEnd w:id="88"/>
      <w:bookmarkEnd w:id="89"/>
      <w:bookmarkEnd w:id="90"/>
      <w:bookmarkEnd w:id="91"/>
      <w:r w:rsidR="00F36DEF" w:rsidRPr="00AC0182">
        <w:rPr>
          <w:rStyle w:val="PlainTable31"/>
          <w:i/>
          <w:iCs w:val="0"/>
          <w:szCs w:val="24"/>
          <w:lang w:val="en-AU"/>
        </w:rPr>
        <w:t xml:space="preserve"> </w:t>
      </w:r>
    </w:p>
    <w:p w14:paraId="50FE8ADC" w14:textId="77777777" w:rsidR="00B06CDA" w:rsidRDefault="0088722A" w:rsidP="00B06CDA">
      <w:pPr>
        <w:spacing w:after="120"/>
        <w:rPr>
          <w:rFonts w:ascii="Times New Roman" w:hAnsi="Times New Roman"/>
          <w:color w:val="000000"/>
          <w:sz w:val="23"/>
          <w:szCs w:val="23"/>
          <w:lang w:val="en-AU"/>
        </w:rPr>
      </w:pPr>
      <w:r>
        <w:rPr>
          <w:rFonts w:ascii="Times New Roman" w:hAnsi="Times New Roman"/>
          <w:color w:val="000000"/>
          <w:sz w:val="23"/>
          <w:szCs w:val="23"/>
          <w:lang w:val="en-AU"/>
        </w:rPr>
        <w:t>The procedure for dealing with disciplinary matters and appeals arising therefrom shall be in accordance with the National Constitution</w:t>
      </w:r>
      <w:r w:rsidR="001E1C79">
        <w:rPr>
          <w:rFonts w:ascii="Times New Roman" w:hAnsi="Times New Roman"/>
          <w:color w:val="000000"/>
          <w:sz w:val="23"/>
          <w:szCs w:val="23"/>
          <w:lang w:val="en-AU"/>
        </w:rPr>
        <w:t xml:space="preserve"> of the League</w:t>
      </w:r>
      <w:r>
        <w:rPr>
          <w:rFonts w:ascii="Times New Roman" w:hAnsi="Times New Roman"/>
          <w:color w:val="000000"/>
          <w:sz w:val="23"/>
          <w:szCs w:val="23"/>
          <w:lang w:val="en-AU"/>
        </w:rPr>
        <w:t>.</w:t>
      </w:r>
    </w:p>
    <w:p w14:paraId="5021E9A5" w14:textId="77777777" w:rsidR="00983288" w:rsidRPr="00983288" w:rsidRDefault="00983288" w:rsidP="00983288">
      <w:pPr>
        <w:pStyle w:val="Heading2"/>
        <w:rPr>
          <w:iCs w:val="0"/>
          <w:color w:val="5A5A5A"/>
          <w:szCs w:val="24"/>
          <w:lang w:val="en-AU"/>
        </w:rPr>
      </w:pPr>
      <w:bookmarkStart w:id="92" w:name="_Toc423501620"/>
      <w:r>
        <w:rPr>
          <w:iCs w:val="0"/>
          <w:color w:val="5A5A5A"/>
          <w:szCs w:val="24"/>
          <w:lang w:val="en-AU"/>
        </w:rPr>
        <w:t xml:space="preserve">2.10. </w:t>
      </w:r>
      <w:r w:rsidRPr="00983288">
        <w:rPr>
          <w:iCs w:val="0"/>
          <w:color w:val="5A5A5A"/>
          <w:szCs w:val="24"/>
          <w:lang w:val="en-AU"/>
        </w:rPr>
        <w:t>Conflicts of Interest</w:t>
      </w:r>
      <w:bookmarkEnd w:id="92"/>
      <w:r w:rsidRPr="00983288">
        <w:rPr>
          <w:iCs w:val="0"/>
          <w:color w:val="5A5A5A"/>
          <w:szCs w:val="24"/>
          <w:lang w:val="en-AU"/>
        </w:rPr>
        <w:t xml:space="preserve"> </w:t>
      </w:r>
    </w:p>
    <w:p w14:paraId="400D42F9" w14:textId="4EFB0FF9" w:rsidR="00983288" w:rsidRPr="00983288" w:rsidRDefault="00983288" w:rsidP="00983288">
      <w:pPr>
        <w:pStyle w:val="Default"/>
        <w:widowControl/>
        <w:numPr>
          <w:ilvl w:val="0"/>
          <w:numId w:val="37"/>
        </w:numPr>
        <w:spacing w:after="60" w:line="240" w:lineRule="auto"/>
        <w:rPr>
          <w:rFonts w:ascii="Times New Roman" w:hAnsi="Times New Roman" w:cs="Times New Roman"/>
          <w:sz w:val="23"/>
          <w:szCs w:val="23"/>
          <w:lang w:val="en-AU"/>
        </w:rPr>
      </w:pPr>
      <w:r w:rsidRPr="00983288">
        <w:rPr>
          <w:rFonts w:ascii="Times New Roman" w:hAnsi="Times New Roman" w:cs="Times New Roman"/>
          <w:sz w:val="23"/>
          <w:szCs w:val="23"/>
          <w:lang w:val="en-AU"/>
        </w:rPr>
        <w:t>A conflict of interest is where professional judgement may be affected by a secondary interest.</w:t>
      </w:r>
      <w:r w:rsidR="005A3D01">
        <w:rPr>
          <w:rFonts w:ascii="Times New Roman" w:hAnsi="Times New Roman" w:cs="Times New Roman"/>
          <w:sz w:val="23"/>
          <w:szCs w:val="23"/>
          <w:lang w:val="en-AU"/>
        </w:rPr>
        <w:t xml:space="preserve"> </w:t>
      </w:r>
      <w:r w:rsidRPr="00983288">
        <w:rPr>
          <w:rFonts w:ascii="Times New Roman" w:hAnsi="Times New Roman" w:cs="Times New Roman"/>
          <w:sz w:val="23"/>
          <w:szCs w:val="23"/>
          <w:lang w:val="en-AU"/>
        </w:rPr>
        <w:t xml:space="preserve"> If it may reasonably be </w:t>
      </w:r>
      <w:r w:rsidR="005A3D01">
        <w:rPr>
          <w:rFonts w:ascii="Times New Roman" w:hAnsi="Times New Roman" w:cs="Times New Roman"/>
          <w:sz w:val="23"/>
          <w:szCs w:val="23"/>
          <w:lang w:val="en-AU"/>
        </w:rPr>
        <w:t>perceived</w:t>
      </w:r>
      <w:r w:rsidRPr="00983288">
        <w:rPr>
          <w:rFonts w:ascii="Times New Roman" w:hAnsi="Times New Roman" w:cs="Times New Roman"/>
          <w:sz w:val="23"/>
          <w:szCs w:val="23"/>
          <w:lang w:val="en-AU"/>
        </w:rPr>
        <w:t xml:space="preserve"> that the circumstances create a risk, there is a conflict and it </w:t>
      </w:r>
      <w:r w:rsidR="00146C1E">
        <w:rPr>
          <w:rFonts w:ascii="Times New Roman" w:hAnsi="Times New Roman" w:cs="Times New Roman"/>
          <w:sz w:val="23"/>
          <w:szCs w:val="23"/>
          <w:lang w:val="en-AU"/>
        </w:rPr>
        <w:t>shall</w:t>
      </w:r>
      <w:r w:rsidR="00146C1E" w:rsidRPr="00983288">
        <w:rPr>
          <w:rFonts w:ascii="Times New Roman" w:hAnsi="Times New Roman" w:cs="Times New Roman"/>
          <w:sz w:val="23"/>
          <w:szCs w:val="23"/>
          <w:lang w:val="en-AU"/>
        </w:rPr>
        <w:t xml:space="preserve"> </w:t>
      </w:r>
      <w:r w:rsidRPr="00983288">
        <w:rPr>
          <w:rFonts w:ascii="Times New Roman" w:hAnsi="Times New Roman" w:cs="Times New Roman"/>
          <w:sz w:val="23"/>
          <w:szCs w:val="23"/>
          <w:lang w:val="en-AU"/>
        </w:rPr>
        <w:t xml:space="preserve">be disclosed to the Sub-Branch. </w:t>
      </w:r>
    </w:p>
    <w:p w14:paraId="57CF10BD" w14:textId="6F0D37DA" w:rsidR="00983288" w:rsidRPr="00983288" w:rsidRDefault="00983288" w:rsidP="00983288">
      <w:pPr>
        <w:pStyle w:val="Default"/>
        <w:widowControl/>
        <w:numPr>
          <w:ilvl w:val="0"/>
          <w:numId w:val="37"/>
        </w:numPr>
        <w:spacing w:after="60" w:line="240" w:lineRule="auto"/>
        <w:rPr>
          <w:rFonts w:ascii="Times New Roman" w:hAnsi="Times New Roman" w:cs="Times New Roman"/>
          <w:sz w:val="23"/>
          <w:szCs w:val="23"/>
          <w:lang w:val="en-AU"/>
        </w:rPr>
      </w:pPr>
      <w:r w:rsidRPr="00983288">
        <w:rPr>
          <w:rFonts w:ascii="Times New Roman" w:hAnsi="Times New Roman" w:cs="Times New Roman"/>
          <w:sz w:val="23"/>
          <w:szCs w:val="23"/>
          <w:lang w:val="en-AU"/>
        </w:rPr>
        <w:t xml:space="preserve">Persons in positions of trust in the Sub-Branch must act </w:t>
      </w:r>
      <w:r w:rsidR="00146C1E" w:rsidRPr="00983288">
        <w:rPr>
          <w:rFonts w:ascii="Times New Roman" w:hAnsi="Times New Roman" w:cs="Times New Roman"/>
          <w:sz w:val="23"/>
          <w:szCs w:val="23"/>
          <w:lang w:val="en-AU"/>
        </w:rPr>
        <w:t xml:space="preserve">in the best interests of the Sub-Branch at all times </w:t>
      </w:r>
      <w:r w:rsidR="00146C1E">
        <w:rPr>
          <w:rFonts w:ascii="Times New Roman" w:hAnsi="Times New Roman" w:cs="Times New Roman"/>
          <w:sz w:val="23"/>
          <w:szCs w:val="23"/>
          <w:lang w:val="en-AU"/>
        </w:rPr>
        <w:t xml:space="preserve">and </w:t>
      </w:r>
      <w:r w:rsidRPr="00983288">
        <w:rPr>
          <w:rFonts w:ascii="Times New Roman" w:hAnsi="Times New Roman" w:cs="Times New Roman"/>
          <w:sz w:val="23"/>
          <w:szCs w:val="23"/>
          <w:lang w:val="en-AU"/>
        </w:rPr>
        <w:t>honestly, fairly and professional</w:t>
      </w:r>
      <w:r w:rsidR="00146C1E">
        <w:rPr>
          <w:rFonts w:ascii="Times New Roman" w:hAnsi="Times New Roman" w:cs="Times New Roman"/>
          <w:sz w:val="23"/>
          <w:szCs w:val="23"/>
          <w:lang w:val="en-AU"/>
        </w:rPr>
        <w:t>ly</w:t>
      </w:r>
      <w:r w:rsidRPr="00983288">
        <w:rPr>
          <w:rFonts w:ascii="Times New Roman" w:hAnsi="Times New Roman" w:cs="Times New Roman"/>
          <w:sz w:val="23"/>
          <w:szCs w:val="23"/>
          <w:lang w:val="en-AU"/>
        </w:rPr>
        <w:t xml:space="preserve">. </w:t>
      </w:r>
    </w:p>
    <w:p w14:paraId="3DC20B09" w14:textId="77777777" w:rsidR="00983288" w:rsidRPr="00983288" w:rsidRDefault="00983288" w:rsidP="00983288">
      <w:pPr>
        <w:pStyle w:val="Default"/>
        <w:widowControl/>
        <w:numPr>
          <w:ilvl w:val="0"/>
          <w:numId w:val="37"/>
        </w:numPr>
        <w:spacing w:after="60" w:line="240" w:lineRule="auto"/>
        <w:rPr>
          <w:rFonts w:ascii="Times New Roman" w:hAnsi="Times New Roman" w:cs="Times New Roman"/>
          <w:sz w:val="23"/>
          <w:szCs w:val="23"/>
          <w:lang w:val="en-AU"/>
        </w:rPr>
      </w:pPr>
      <w:r w:rsidRPr="00983288">
        <w:rPr>
          <w:rFonts w:ascii="Times New Roman" w:hAnsi="Times New Roman" w:cs="Times New Roman"/>
          <w:sz w:val="23"/>
          <w:szCs w:val="23"/>
          <w:lang w:val="en-AU"/>
        </w:rPr>
        <w:t xml:space="preserve">Generally speaking, a person must not accept an appointment to act, or continue to act, in a position (or on a project) if doing so would place the person’s interests in conflict with </w:t>
      </w:r>
      <w:r w:rsidR="004A6AFA">
        <w:rPr>
          <w:rFonts w:ascii="Times New Roman" w:hAnsi="Times New Roman" w:cs="Times New Roman"/>
          <w:sz w:val="23"/>
          <w:szCs w:val="23"/>
          <w:lang w:val="en-AU"/>
        </w:rPr>
        <w:t xml:space="preserve">or detrimental to </w:t>
      </w:r>
      <w:r w:rsidRPr="00983288">
        <w:rPr>
          <w:rFonts w:ascii="Times New Roman" w:hAnsi="Times New Roman" w:cs="Times New Roman"/>
          <w:sz w:val="23"/>
          <w:szCs w:val="23"/>
          <w:lang w:val="en-AU"/>
        </w:rPr>
        <w:t xml:space="preserve">the Sub-Branch’s interests. </w:t>
      </w:r>
    </w:p>
    <w:p w14:paraId="582E3315" w14:textId="77777777" w:rsidR="00983288" w:rsidRPr="00983288" w:rsidRDefault="00983288" w:rsidP="00983288">
      <w:pPr>
        <w:pStyle w:val="Default"/>
        <w:widowControl/>
        <w:numPr>
          <w:ilvl w:val="0"/>
          <w:numId w:val="37"/>
        </w:numPr>
        <w:spacing w:after="60" w:line="240" w:lineRule="auto"/>
        <w:rPr>
          <w:rFonts w:ascii="Times New Roman" w:hAnsi="Times New Roman" w:cs="Times New Roman"/>
          <w:sz w:val="23"/>
          <w:szCs w:val="23"/>
          <w:lang w:val="en-AU"/>
        </w:rPr>
      </w:pPr>
      <w:r w:rsidRPr="00983288">
        <w:rPr>
          <w:rFonts w:ascii="Times New Roman" w:hAnsi="Times New Roman" w:cs="Times New Roman"/>
          <w:sz w:val="23"/>
          <w:szCs w:val="23"/>
          <w:lang w:val="en-AU"/>
        </w:rPr>
        <w:t>Where a person refers the Sub-Branch or its representative to a service provider</w:t>
      </w:r>
      <w:r w:rsidR="0084385B">
        <w:rPr>
          <w:rFonts w:ascii="Times New Roman" w:hAnsi="Times New Roman" w:cs="Times New Roman"/>
          <w:sz w:val="23"/>
          <w:szCs w:val="23"/>
          <w:lang w:val="en-AU"/>
        </w:rPr>
        <w:t>,</w:t>
      </w:r>
      <w:r w:rsidRPr="00983288">
        <w:rPr>
          <w:rFonts w:ascii="Times New Roman" w:hAnsi="Times New Roman" w:cs="Times New Roman"/>
          <w:sz w:val="23"/>
          <w:szCs w:val="23"/>
          <w:lang w:val="en-AU"/>
        </w:rPr>
        <w:t xml:space="preserve"> the person must disclose any business o</w:t>
      </w:r>
      <w:r w:rsidR="00D5527B">
        <w:rPr>
          <w:rFonts w:ascii="Times New Roman" w:hAnsi="Times New Roman" w:cs="Times New Roman"/>
          <w:sz w:val="23"/>
          <w:szCs w:val="23"/>
          <w:lang w:val="en-AU"/>
        </w:rPr>
        <w:t>r personal relationship they might</w:t>
      </w:r>
      <w:r w:rsidRPr="00983288">
        <w:rPr>
          <w:rFonts w:ascii="Times New Roman" w:hAnsi="Times New Roman" w:cs="Times New Roman"/>
          <w:sz w:val="23"/>
          <w:szCs w:val="23"/>
          <w:lang w:val="en-AU"/>
        </w:rPr>
        <w:t xml:space="preserve"> have with the service provider.</w:t>
      </w:r>
    </w:p>
    <w:p w14:paraId="7F6A8C29" w14:textId="43377290" w:rsidR="00F36DEF" w:rsidRPr="00240692" w:rsidRDefault="00F36DEF" w:rsidP="00494D56">
      <w:pPr>
        <w:pStyle w:val="Heading1"/>
        <w:spacing w:after="120"/>
        <w:jc w:val="left"/>
        <w:rPr>
          <w:color w:val="000000"/>
          <w:lang w:val="en-AU"/>
        </w:rPr>
      </w:pPr>
      <w:bookmarkStart w:id="93" w:name="_Toc258986124"/>
      <w:bookmarkStart w:id="94" w:name="_Toc259072639"/>
      <w:bookmarkStart w:id="95" w:name="_Toc259074401"/>
      <w:bookmarkStart w:id="96" w:name="_Toc259204478"/>
      <w:bookmarkStart w:id="97" w:name="_Toc423501621"/>
      <w:r w:rsidRPr="00240692">
        <w:rPr>
          <w:bCs w:val="0"/>
          <w:color w:val="000000"/>
          <w:lang w:val="en-AU"/>
        </w:rPr>
        <w:t>SECTION 3: ORGANISATION AND MANAGEMENT</w:t>
      </w:r>
      <w:bookmarkEnd w:id="93"/>
      <w:bookmarkEnd w:id="94"/>
      <w:bookmarkEnd w:id="95"/>
      <w:bookmarkEnd w:id="96"/>
      <w:bookmarkEnd w:id="97"/>
    </w:p>
    <w:p w14:paraId="358FF170" w14:textId="77777777" w:rsidR="00F36DEF" w:rsidRPr="00AC0182" w:rsidRDefault="00F36DEF" w:rsidP="00F36DEF">
      <w:pPr>
        <w:pStyle w:val="Heading2"/>
        <w:rPr>
          <w:rStyle w:val="PlainTable31"/>
          <w:i/>
          <w:iCs w:val="0"/>
          <w:szCs w:val="24"/>
          <w:lang w:val="en-AU"/>
        </w:rPr>
      </w:pPr>
      <w:bookmarkStart w:id="98" w:name="_Toc258986125"/>
      <w:bookmarkStart w:id="99" w:name="_Toc259072640"/>
      <w:bookmarkStart w:id="100" w:name="_Toc259074402"/>
      <w:bookmarkStart w:id="101" w:name="_Toc259204479"/>
      <w:bookmarkStart w:id="102" w:name="_Toc423501622"/>
      <w:r w:rsidRPr="00AC0182">
        <w:rPr>
          <w:rStyle w:val="PlainTable31"/>
          <w:i/>
          <w:iCs w:val="0"/>
          <w:szCs w:val="24"/>
          <w:lang w:val="en-AU"/>
        </w:rPr>
        <w:t>3.1. Board of Management</w:t>
      </w:r>
      <w:bookmarkEnd w:id="98"/>
      <w:bookmarkEnd w:id="99"/>
      <w:bookmarkEnd w:id="100"/>
      <w:bookmarkEnd w:id="101"/>
      <w:bookmarkEnd w:id="102"/>
      <w:r w:rsidRPr="00AC0182">
        <w:rPr>
          <w:rStyle w:val="PlainTable31"/>
          <w:i/>
          <w:iCs w:val="0"/>
          <w:szCs w:val="24"/>
          <w:lang w:val="en-AU"/>
        </w:rPr>
        <w:t xml:space="preserve"> </w:t>
      </w:r>
    </w:p>
    <w:p w14:paraId="6E2E28EE" w14:textId="77777777" w:rsidR="00F36DEF" w:rsidRPr="00240692" w:rsidRDefault="008433F5" w:rsidP="00F36DEF">
      <w:pPr>
        <w:spacing w:after="60"/>
        <w:rPr>
          <w:rFonts w:ascii="Times New Roman" w:hAnsi="Times New Roman"/>
          <w:color w:val="000000"/>
          <w:sz w:val="23"/>
          <w:szCs w:val="23"/>
          <w:lang w:val="en-AU"/>
        </w:rPr>
      </w:pPr>
      <w:r>
        <w:rPr>
          <w:rFonts w:ascii="Times New Roman" w:hAnsi="Times New Roman"/>
          <w:color w:val="000000"/>
          <w:sz w:val="23"/>
          <w:szCs w:val="23"/>
          <w:lang w:val="en-AU"/>
        </w:rPr>
        <w:t>The</w:t>
      </w:r>
      <w:r w:rsidR="00595AF1">
        <w:rPr>
          <w:rFonts w:ascii="Times New Roman" w:hAnsi="Times New Roman"/>
          <w:color w:val="000000"/>
          <w:sz w:val="23"/>
          <w:szCs w:val="23"/>
          <w:lang w:val="en-AU"/>
        </w:rPr>
        <w:t xml:space="preserve"> Board of the Sub-</w:t>
      </w:r>
      <w:r w:rsidR="00A97A9D">
        <w:rPr>
          <w:rFonts w:ascii="Times New Roman" w:hAnsi="Times New Roman"/>
          <w:color w:val="000000"/>
          <w:sz w:val="23"/>
          <w:szCs w:val="23"/>
          <w:lang w:val="en-AU"/>
        </w:rPr>
        <w:t>B</w:t>
      </w:r>
      <w:r w:rsidR="00595AF1">
        <w:rPr>
          <w:rFonts w:ascii="Times New Roman" w:hAnsi="Times New Roman"/>
          <w:color w:val="000000"/>
          <w:sz w:val="23"/>
          <w:szCs w:val="23"/>
          <w:lang w:val="en-AU"/>
        </w:rPr>
        <w:t>ranch shall comprise</w:t>
      </w:r>
      <w:r w:rsidR="00F36DEF" w:rsidRPr="00240692">
        <w:rPr>
          <w:rFonts w:ascii="Times New Roman" w:hAnsi="Times New Roman"/>
          <w:color w:val="000000"/>
          <w:sz w:val="23"/>
          <w:szCs w:val="23"/>
          <w:lang w:val="en-AU"/>
        </w:rPr>
        <w:t xml:space="preserve">: </w:t>
      </w:r>
    </w:p>
    <w:p w14:paraId="7BE52B18" w14:textId="77777777" w:rsidR="00F36DEF" w:rsidRPr="00240692" w:rsidRDefault="00F36DEF" w:rsidP="00B01DFF">
      <w:pPr>
        <w:pStyle w:val="Default"/>
        <w:widowControl/>
        <w:numPr>
          <w:ilvl w:val="0"/>
          <w:numId w:val="10"/>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Executive; </w:t>
      </w:r>
    </w:p>
    <w:p w14:paraId="21B322A5" w14:textId="77777777" w:rsidR="00F36DEF" w:rsidRPr="00240692" w:rsidRDefault="00F36DEF" w:rsidP="00B01DFF">
      <w:pPr>
        <w:pStyle w:val="Default"/>
        <w:widowControl/>
        <w:numPr>
          <w:ilvl w:val="0"/>
          <w:numId w:val="10"/>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Immediate Past President; </w:t>
      </w:r>
    </w:p>
    <w:p w14:paraId="7044CF35" w14:textId="77777777" w:rsidR="00F36DEF" w:rsidRPr="00240692" w:rsidRDefault="00A97A9D" w:rsidP="00B01DFF">
      <w:pPr>
        <w:pStyle w:val="Default"/>
        <w:widowControl/>
        <w:numPr>
          <w:ilvl w:val="0"/>
          <w:numId w:val="10"/>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other Members of the Sub-B</w:t>
      </w:r>
      <w:r w:rsidR="00F36DEF" w:rsidRPr="00240692">
        <w:rPr>
          <w:rFonts w:ascii="Times New Roman" w:hAnsi="Times New Roman" w:cs="Times New Roman"/>
          <w:sz w:val="23"/>
          <w:szCs w:val="23"/>
          <w:lang w:val="en-AU"/>
        </w:rPr>
        <w:t xml:space="preserve">ranch elected under </w:t>
      </w:r>
      <w:r w:rsidR="00A63346">
        <w:rPr>
          <w:rFonts w:ascii="Times New Roman" w:hAnsi="Times New Roman" w:cs="Times New Roman"/>
          <w:sz w:val="23"/>
          <w:szCs w:val="23"/>
          <w:lang w:val="en-AU"/>
        </w:rPr>
        <w:t>Item 3.4</w:t>
      </w:r>
      <w:r w:rsidR="00F36DEF" w:rsidRPr="00240692">
        <w:rPr>
          <w:rFonts w:ascii="Times New Roman" w:hAnsi="Times New Roman" w:cs="Times New Roman"/>
          <w:sz w:val="23"/>
          <w:szCs w:val="23"/>
          <w:lang w:val="en-AU"/>
        </w:rPr>
        <w:t xml:space="preserve">.; and </w:t>
      </w:r>
    </w:p>
    <w:p w14:paraId="1ACE1818" w14:textId="77777777" w:rsidR="00F36DEF" w:rsidRPr="00240692" w:rsidRDefault="00F36DEF" w:rsidP="00B01DFF">
      <w:pPr>
        <w:pStyle w:val="Default"/>
        <w:widowControl/>
        <w:numPr>
          <w:ilvl w:val="0"/>
          <w:numId w:val="10"/>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Editor of </w:t>
      </w:r>
      <w:r w:rsidRPr="00240692">
        <w:rPr>
          <w:rFonts w:ascii="Times New Roman" w:hAnsi="Times New Roman" w:cs="Times New Roman"/>
          <w:b/>
          <w:bCs/>
          <w:i/>
          <w:iCs/>
          <w:sz w:val="23"/>
          <w:szCs w:val="23"/>
          <w:lang w:val="en-AU"/>
        </w:rPr>
        <w:t>The Serviceman</w:t>
      </w:r>
      <w:r w:rsidRPr="00240692">
        <w:rPr>
          <w:rFonts w:ascii="Times New Roman" w:hAnsi="Times New Roman" w:cs="Times New Roman"/>
          <w:sz w:val="23"/>
          <w:szCs w:val="23"/>
          <w:lang w:val="en-AU"/>
        </w:rPr>
        <w:t xml:space="preserve">; </w:t>
      </w:r>
    </w:p>
    <w:p w14:paraId="6F7F23A9" w14:textId="6924A319" w:rsidR="00F36DEF" w:rsidRPr="00240692" w:rsidRDefault="004A6AFA" w:rsidP="0088722A">
      <w:pPr>
        <w:spacing w:after="120"/>
        <w:rPr>
          <w:rFonts w:ascii="Times New Roman" w:hAnsi="Times New Roman"/>
          <w:color w:val="000000"/>
          <w:sz w:val="23"/>
          <w:szCs w:val="23"/>
          <w:lang w:val="en-AU"/>
        </w:rPr>
      </w:pPr>
      <w:r>
        <w:rPr>
          <w:rFonts w:ascii="Times New Roman" w:hAnsi="Times New Roman"/>
          <w:color w:val="000000"/>
          <w:sz w:val="23"/>
          <w:szCs w:val="23"/>
          <w:lang w:val="en-AU"/>
        </w:rPr>
        <w:t>and</w:t>
      </w:r>
      <w:r w:rsidRPr="00240692">
        <w:rPr>
          <w:rFonts w:ascii="Times New Roman" w:hAnsi="Times New Roman"/>
          <w:color w:val="000000"/>
          <w:sz w:val="23"/>
          <w:szCs w:val="23"/>
          <w:lang w:val="en-AU"/>
        </w:rPr>
        <w:t xml:space="preserve"> </w:t>
      </w:r>
      <w:r w:rsidR="00F36DEF" w:rsidRPr="00240692">
        <w:rPr>
          <w:rFonts w:ascii="Times New Roman" w:hAnsi="Times New Roman"/>
          <w:color w:val="000000"/>
          <w:sz w:val="23"/>
          <w:szCs w:val="23"/>
          <w:lang w:val="en-AU"/>
        </w:rPr>
        <w:t>shall have such powers as are necessary to the proper con</w:t>
      </w:r>
      <w:r w:rsidR="00A97A9D">
        <w:rPr>
          <w:rFonts w:ascii="Times New Roman" w:hAnsi="Times New Roman"/>
          <w:color w:val="000000"/>
          <w:sz w:val="23"/>
          <w:szCs w:val="23"/>
          <w:lang w:val="en-AU"/>
        </w:rPr>
        <w:t>duct of the affairs of the Sub-B</w:t>
      </w:r>
      <w:r w:rsidR="00F36DEF" w:rsidRPr="00240692">
        <w:rPr>
          <w:rFonts w:ascii="Times New Roman" w:hAnsi="Times New Roman"/>
          <w:color w:val="000000"/>
          <w:sz w:val="23"/>
          <w:szCs w:val="23"/>
          <w:lang w:val="en-AU"/>
        </w:rPr>
        <w:t xml:space="preserve">ranch. </w:t>
      </w:r>
      <w:r w:rsidR="0088722A">
        <w:rPr>
          <w:rFonts w:ascii="Times New Roman" w:hAnsi="Times New Roman"/>
          <w:color w:val="000000"/>
          <w:sz w:val="23"/>
          <w:szCs w:val="23"/>
          <w:lang w:val="en-AU"/>
        </w:rPr>
        <w:t xml:space="preserve"> </w:t>
      </w:r>
      <w:r w:rsidR="00690DC5">
        <w:rPr>
          <w:rFonts w:ascii="Times New Roman" w:hAnsi="Times New Roman"/>
          <w:color w:val="000000"/>
          <w:sz w:val="23"/>
          <w:szCs w:val="23"/>
          <w:lang w:val="en-AU"/>
        </w:rPr>
        <w:t>N</w:t>
      </w:r>
      <w:r w:rsidR="00690DC5" w:rsidRPr="00240692">
        <w:rPr>
          <w:rFonts w:ascii="Times New Roman" w:hAnsi="Times New Roman"/>
          <w:color w:val="000000"/>
          <w:sz w:val="23"/>
          <w:szCs w:val="23"/>
          <w:lang w:val="en-AU"/>
        </w:rPr>
        <w:t xml:space="preserve">o more than </w:t>
      </w:r>
      <w:r w:rsidR="0084385B">
        <w:rPr>
          <w:rFonts w:ascii="Times New Roman" w:hAnsi="Times New Roman"/>
          <w:color w:val="000000"/>
          <w:sz w:val="23"/>
          <w:szCs w:val="23"/>
          <w:lang w:val="en-AU"/>
        </w:rPr>
        <w:t xml:space="preserve">a total of </w:t>
      </w:r>
      <w:r w:rsidR="00690DC5" w:rsidRPr="00240692">
        <w:rPr>
          <w:rFonts w:ascii="Times New Roman" w:hAnsi="Times New Roman"/>
          <w:color w:val="000000"/>
          <w:sz w:val="23"/>
          <w:szCs w:val="23"/>
          <w:lang w:val="en-AU"/>
        </w:rPr>
        <w:t xml:space="preserve">three Associate </w:t>
      </w:r>
      <w:r w:rsidR="0084385B">
        <w:rPr>
          <w:rFonts w:ascii="Times New Roman" w:hAnsi="Times New Roman"/>
          <w:color w:val="000000"/>
          <w:sz w:val="23"/>
          <w:szCs w:val="23"/>
          <w:lang w:val="en-AU"/>
        </w:rPr>
        <w:t xml:space="preserve">or Affiliate </w:t>
      </w:r>
      <w:r w:rsidR="00690DC5" w:rsidRPr="00240692">
        <w:rPr>
          <w:rFonts w:ascii="Times New Roman" w:hAnsi="Times New Roman"/>
          <w:color w:val="000000"/>
          <w:sz w:val="23"/>
          <w:szCs w:val="23"/>
          <w:lang w:val="en-AU"/>
        </w:rPr>
        <w:t>Members shall form part of the Board at any one time.</w:t>
      </w:r>
    </w:p>
    <w:p w14:paraId="7B880D84" w14:textId="77777777" w:rsidR="00CC5F6F" w:rsidRPr="00D87DAE" w:rsidRDefault="00CC5F6F" w:rsidP="00CC5F6F">
      <w:pPr>
        <w:pStyle w:val="Heading2"/>
        <w:rPr>
          <w:i w:val="0"/>
          <w:iCs w:val="0"/>
          <w:lang w:val="en-AU"/>
        </w:rPr>
      </w:pPr>
      <w:bookmarkStart w:id="103" w:name="_Toc258986144"/>
      <w:bookmarkStart w:id="104" w:name="_Toc259072660"/>
      <w:bookmarkStart w:id="105" w:name="_Toc259074422"/>
      <w:bookmarkStart w:id="106" w:name="_Toc259204499"/>
      <w:bookmarkStart w:id="107" w:name="_Toc423501623"/>
      <w:bookmarkStart w:id="108" w:name="_Toc258986126"/>
      <w:bookmarkStart w:id="109" w:name="_Toc259072641"/>
      <w:bookmarkStart w:id="110" w:name="_Toc259074403"/>
      <w:bookmarkStart w:id="111" w:name="_Toc259204480"/>
      <w:r w:rsidRPr="00CC5F6F">
        <w:rPr>
          <w:iCs w:val="0"/>
          <w:color w:val="5A5A5A"/>
          <w:szCs w:val="24"/>
          <w:lang w:val="en-AU"/>
        </w:rPr>
        <w:t>3.2. Public Officer</w:t>
      </w:r>
      <w:bookmarkEnd w:id="103"/>
      <w:bookmarkEnd w:id="104"/>
      <w:bookmarkEnd w:id="105"/>
      <w:bookmarkEnd w:id="106"/>
      <w:bookmarkEnd w:id="107"/>
      <w:r w:rsidRPr="00CC5F6F">
        <w:rPr>
          <w:iCs w:val="0"/>
          <w:color w:val="5A5A5A"/>
          <w:szCs w:val="24"/>
          <w:lang w:val="en-AU"/>
        </w:rPr>
        <w:t xml:space="preserve"> </w:t>
      </w:r>
    </w:p>
    <w:p w14:paraId="2D7B7C5D" w14:textId="77777777" w:rsidR="00CC5F6F" w:rsidRPr="00240692" w:rsidRDefault="00BD1668" w:rsidP="00B01DFF">
      <w:pPr>
        <w:pStyle w:val="Default"/>
        <w:numPr>
          <w:ilvl w:val="0"/>
          <w:numId w:val="22"/>
        </w:numPr>
        <w:spacing w:after="60" w:line="240" w:lineRule="auto"/>
        <w:rPr>
          <w:rFonts w:ascii="Times New Roman" w:hAnsi="Times New Roman" w:cs="Times New Roman"/>
          <w:color w:val="auto"/>
          <w:sz w:val="23"/>
          <w:szCs w:val="23"/>
          <w:lang w:val="en-AU"/>
        </w:rPr>
      </w:pPr>
      <w:r>
        <w:rPr>
          <w:rFonts w:ascii="Times New Roman" w:hAnsi="Times New Roman" w:cs="Times New Roman"/>
          <w:color w:val="auto"/>
          <w:sz w:val="23"/>
          <w:szCs w:val="23"/>
          <w:lang w:val="en-AU"/>
        </w:rPr>
        <w:t>The Sub-B</w:t>
      </w:r>
      <w:r w:rsidRPr="00240692">
        <w:rPr>
          <w:rFonts w:ascii="Times New Roman" w:hAnsi="Times New Roman" w:cs="Times New Roman"/>
          <w:color w:val="auto"/>
          <w:sz w:val="23"/>
          <w:szCs w:val="23"/>
          <w:lang w:val="en-AU"/>
        </w:rPr>
        <w:t xml:space="preserve">ranch </w:t>
      </w:r>
      <w:r w:rsidR="00CC5F6F" w:rsidRPr="00240692">
        <w:rPr>
          <w:rFonts w:ascii="Times New Roman" w:hAnsi="Times New Roman" w:cs="Times New Roman"/>
          <w:color w:val="auto"/>
          <w:sz w:val="23"/>
          <w:szCs w:val="23"/>
          <w:lang w:val="en-AU"/>
        </w:rPr>
        <w:t xml:space="preserve">shall </w:t>
      </w:r>
      <w:r>
        <w:rPr>
          <w:rFonts w:ascii="Times New Roman" w:hAnsi="Times New Roman" w:cs="Times New Roman"/>
          <w:color w:val="auto"/>
          <w:sz w:val="23"/>
          <w:szCs w:val="23"/>
          <w:lang w:val="en-AU"/>
        </w:rPr>
        <w:t>have a Public Officer</w:t>
      </w:r>
      <w:r w:rsidR="00A97A9D">
        <w:rPr>
          <w:rFonts w:ascii="Times New Roman" w:hAnsi="Times New Roman" w:cs="Times New Roman"/>
          <w:color w:val="auto"/>
          <w:sz w:val="23"/>
          <w:szCs w:val="23"/>
          <w:lang w:val="en-AU"/>
        </w:rPr>
        <w:t xml:space="preserve"> </w:t>
      </w:r>
      <w:r w:rsidR="00CC5F6F" w:rsidRPr="00240692">
        <w:rPr>
          <w:rFonts w:ascii="Times New Roman" w:hAnsi="Times New Roman" w:cs="Times New Roman"/>
          <w:color w:val="auto"/>
          <w:sz w:val="23"/>
          <w:szCs w:val="23"/>
          <w:lang w:val="en-AU"/>
        </w:rPr>
        <w:t>who shall be appo</w:t>
      </w:r>
      <w:r w:rsidR="00A63346">
        <w:rPr>
          <w:rFonts w:ascii="Times New Roman" w:hAnsi="Times New Roman" w:cs="Times New Roman"/>
          <w:color w:val="auto"/>
          <w:sz w:val="23"/>
          <w:szCs w:val="23"/>
          <w:lang w:val="en-AU"/>
        </w:rPr>
        <w:t>inted by the Board</w:t>
      </w:r>
      <w:r w:rsidR="00CC5F6F" w:rsidRPr="00240692">
        <w:rPr>
          <w:rFonts w:ascii="Times New Roman" w:hAnsi="Times New Roman" w:cs="Times New Roman"/>
          <w:color w:val="auto"/>
          <w:sz w:val="23"/>
          <w:szCs w:val="23"/>
          <w:lang w:val="en-AU"/>
        </w:rPr>
        <w:t>. A person shall not be eligible to be</w:t>
      </w:r>
      <w:r w:rsidR="00A97A9D">
        <w:rPr>
          <w:rFonts w:ascii="Times New Roman" w:hAnsi="Times New Roman" w:cs="Times New Roman"/>
          <w:color w:val="auto"/>
          <w:sz w:val="23"/>
          <w:szCs w:val="23"/>
          <w:lang w:val="en-AU"/>
        </w:rPr>
        <w:t xml:space="preserve"> the Public Officer of the Sub-B</w:t>
      </w:r>
      <w:r w:rsidR="00CC5F6F" w:rsidRPr="00240692">
        <w:rPr>
          <w:rFonts w:ascii="Times New Roman" w:hAnsi="Times New Roman" w:cs="Times New Roman"/>
          <w:color w:val="auto"/>
          <w:sz w:val="23"/>
          <w:szCs w:val="23"/>
          <w:lang w:val="en-AU"/>
        </w:rPr>
        <w:t>ranch unless that person:</w:t>
      </w:r>
    </w:p>
    <w:p w14:paraId="755EB58D" w14:textId="77777777" w:rsidR="00CC5F6F" w:rsidRPr="00240692" w:rsidRDefault="00CC5F6F" w:rsidP="00B01DFF">
      <w:pPr>
        <w:pStyle w:val="Default"/>
        <w:numPr>
          <w:ilvl w:val="1"/>
          <w:numId w:val="22"/>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is </w:t>
      </w:r>
      <w:r w:rsidR="00A97A9D">
        <w:rPr>
          <w:rFonts w:ascii="Times New Roman" w:hAnsi="Times New Roman" w:cs="Times New Roman"/>
          <w:color w:val="auto"/>
          <w:sz w:val="23"/>
          <w:szCs w:val="23"/>
          <w:lang w:val="en-AU"/>
        </w:rPr>
        <w:t>a Member of the Sub-B</w:t>
      </w:r>
      <w:r w:rsidRPr="00240692">
        <w:rPr>
          <w:rFonts w:ascii="Times New Roman" w:hAnsi="Times New Roman" w:cs="Times New Roman"/>
          <w:color w:val="auto"/>
          <w:sz w:val="23"/>
          <w:szCs w:val="23"/>
          <w:lang w:val="en-AU"/>
        </w:rPr>
        <w:t xml:space="preserve">ranch; </w:t>
      </w:r>
    </w:p>
    <w:p w14:paraId="4D67E426" w14:textId="77777777" w:rsidR="00CC5F6F" w:rsidRPr="00240692" w:rsidRDefault="00CC5F6F" w:rsidP="00B01DFF">
      <w:pPr>
        <w:pStyle w:val="Default"/>
        <w:numPr>
          <w:ilvl w:val="1"/>
          <w:numId w:val="22"/>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is at least eighteen years of age; and </w:t>
      </w:r>
    </w:p>
    <w:p w14:paraId="25A85E72" w14:textId="77777777" w:rsidR="00CC5F6F" w:rsidRPr="00240692" w:rsidRDefault="00CC5F6F" w:rsidP="00B01DFF">
      <w:pPr>
        <w:pStyle w:val="Default"/>
        <w:numPr>
          <w:ilvl w:val="1"/>
          <w:numId w:val="22"/>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resides in the Australian Capital Territory. </w:t>
      </w:r>
    </w:p>
    <w:p w14:paraId="473C10AF" w14:textId="77777777" w:rsidR="00CC5F6F" w:rsidRDefault="00CC5F6F" w:rsidP="00B01DFF">
      <w:pPr>
        <w:pStyle w:val="Default"/>
        <w:numPr>
          <w:ilvl w:val="0"/>
          <w:numId w:val="22"/>
        </w:numPr>
        <w:spacing w:after="60" w:line="240" w:lineRule="auto"/>
        <w:rPr>
          <w:rFonts w:ascii="Times New Roman" w:hAnsi="Times New Roman" w:cs="Times New Roman"/>
          <w:color w:val="auto"/>
          <w:sz w:val="23"/>
          <w:szCs w:val="23"/>
          <w:lang w:val="en-AU"/>
        </w:rPr>
      </w:pPr>
      <w:r>
        <w:rPr>
          <w:rFonts w:ascii="Times New Roman" w:hAnsi="Times New Roman" w:cs="Times New Roman"/>
          <w:color w:val="auto"/>
          <w:sz w:val="23"/>
          <w:szCs w:val="23"/>
          <w:lang w:val="en-AU"/>
        </w:rPr>
        <w:t>The Public Officer may hold o</w:t>
      </w:r>
      <w:r w:rsidRPr="00240692">
        <w:rPr>
          <w:rFonts w:ascii="Times New Roman" w:hAnsi="Times New Roman" w:cs="Times New Roman"/>
          <w:color w:val="auto"/>
          <w:sz w:val="23"/>
          <w:szCs w:val="23"/>
          <w:lang w:val="en-AU"/>
        </w:rPr>
        <w:t xml:space="preserve">ffice as a </w:t>
      </w:r>
      <w:r w:rsidR="00983288">
        <w:rPr>
          <w:rFonts w:ascii="Times New Roman" w:hAnsi="Times New Roman" w:cs="Times New Roman"/>
          <w:color w:val="auto"/>
          <w:sz w:val="23"/>
          <w:szCs w:val="23"/>
          <w:lang w:val="en-AU"/>
        </w:rPr>
        <w:t>Director</w:t>
      </w:r>
      <w:r w:rsidRPr="00240692">
        <w:rPr>
          <w:rFonts w:ascii="Times New Roman" w:hAnsi="Times New Roman" w:cs="Times New Roman"/>
          <w:color w:val="auto"/>
          <w:sz w:val="23"/>
          <w:szCs w:val="23"/>
          <w:lang w:val="en-AU"/>
        </w:rPr>
        <w:t xml:space="preserve">. </w:t>
      </w:r>
    </w:p>
    <w:p w14:paraId="6658D82C" w14:textId="77777777" w:rsidR="00CC5F6F" w:rsidRPr="00240692" w:rsidRDefault="00CC5F6F" w:rsidP="00B01DFF">
      <w:pPr>
        <w:pStyle w:val="Default"/>
        <w:numPr>
          <w:ilvl w:val="0"/>
          <w:numId w:val="22"/>
        </w:numPr>
        <w:spacing w:after="60" w:line="240" w:lineRule="auto"/>
        <w:rPr>
          <w:rFonts w:ascii="Times New Roman" w:hAnsi="Times New Roman" w:cs="Times New Roman"/>
          <w:color w:val="auto"/>
          <w:sz w:val="23"/>
          <w:szCs w:val="23"/>
          <w:lang w:val="en-AU"/>
        </w:rPr>
      </w:pPr>
      <w:r>
        <w:rPr>
          <w:rFonts w:ascii="Times New Roman" w:hAnsi="Times New Roman" w:cs="Times New Roman"/>
          <w:color w:val="auto"/>
          <w:sz w:val="23"/>
          <w:szCs w:val="23"/>
          <w:lang w:val="en-AU"/>
        </w:rPr>
        <w:t xml:space="preserve">The Public Officer shall comply with and </w:t>
      </w:r>
      <w:r w:rsidRPr="00240692">
        <w:rPr>
          <w:rFonts w:ascii="Times New Roman" w:hAnsi="Times New Roman" w:cs="Times New Roman"/>
          <w:color w:val="auto"/>
          <w:sz w:val="23"/>
          <w:szCs w:val="23"/>
          <w:lang w:val="en-AU"/>
        </w:rPr>
        <w:t xml:space="preserve">carry out such duties as are imposed </w:t>
      </w:r>
      <w:r>
        <w:rPr>
          <w:rFonts w:ascii="Times New Roman" w:hAnsi="Times New Roman" w:cs="Times New Roman"/>
          <w:color w:val="auto"/>
          <w:sz w:val="23"/>
          <w:szCs w:val="23"/>
          <w:lang w:val="en-AU"/>
        </w:rPr>
        <w:t xml:space="preserve">by the provisions of the </w:t>
      </w:r>
      <w:r>
        <w:rPr>
          <w:rFonts w:ascii="Times New Roman" w:hAnsi="Times New Roman"/>
          <w:sz w:val="23"/>
          <w:szCs w:val="23"/>
          <w:lang w:val="en-AU"/>
        </w:rPr>
        <w:t>Australian Capital Territory Associations Incorporation Act 1991 and the Australian Capital Territory Associations Incorporation Regulations.</w:t>
      </w:r>
    </w:p>
    <w:p w14:paraId="7969FE93" w14:textId="77777777" w:rsidR="00F36DEF" w:rsidRPr="0088722A" w:rsidRDefault="00CC5F6F" w:rsidP="00F36DEF">
      <w:pPr>
        <w:pStyle w:val="Heading2"/>
        <w:rPr>
          <w:rStyle w:val="PlainTable31"/>
          <w:b w:val="0"/>
          <w:i/>
          <w:iCs w:val="0"/>
          <w:szCs w:val="24"/>
          <w:lang w:val="en-AU"/>
        </w:rPr>
      </w:pPr>
      <w:bookmarkStart w:id="112" w:name="_Toc423501624"/>
      <w:r>
        <w:rPr>
          <w:rStyle w:val="PlainTable31"/>
          <w:i/>
          <w:iCs w:val="0"/>
          <w:szCs w:val="24"/>
          <w:lang w:val="en-AU"/>
        </w:rPr>
        <w:t>3.3</w:t>
      </w:r>
      <w:r w:rsidR="00F36DEF" w:rsidRPr="00AC0182">
        <w:rPr>
          <w:rStyle w:val="PlainTable31"/>
          <w:i/>
          <w:iCs w:val="0"/>
          <w:szCs w:val="24"/>
          <w:lang w:val="en-AU"/>
        </w:rPr>
        <w:t>. Elected Office Bearers — Executive</w:t>
      </w:r>
      <w:bookmarkEnd w:id="108"/>
      <w:bookmarkEnd w:id="109"/>
      <w:bookmarkEnd w:id="110"/>
      <w:bookmarkEnd w:id="111"/>
      <w:bookmarkEnd w:id="112"/>
      <w:r w:rsidR="00F36DEF" w:rsidRPr="00AC0182">
        <w:rPr>
          <w:rStyle w:val="PlainTable31"/>
          <w:i/>
          <w:iCs w:val="0"/>
          <w:szCs w:val="24"/>
          <w:lang w:val="en-AU"/>
        </w:rPr>
        <w:t xml:space="preserve"> </w:t>
      </w:r>
    </w:p>
    <w:p w14:paraId="72585180" w14:textId="77777777" w:rsidR="00F36DEF" w:rsidRPr="00240692" w:rsidRDefault="00F36DEF" w:rsidP="00B01DFF">
      <w:pPr>
        <w:pStyle w:val="Default"/>
        <w:widowControl/>
        <w:numPr>
          <w:ilvl w:val="0"/>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There shall be the Offices of a President, </w:t>
      </w:r>
      <w:r w:rsidR="00BD1668">
        <w:rPr>
          <w:rFonts w:ascii="Times New Roman" w:hAnsi="Times New Roman" w:cs="Times New Roman"/>
          <w:sz w:val="23"/>
          <w:szCs w:val="23"/>
          <w:lang w:val="en-AU"/>
        </w:rPr>
        <w:t>a Deputy President, a Secretary</w:t>
      </w:r>
      <w:r w:rsidRPr="00240692">
        <w:rPr>
          <w:rFonts w:ascii="Times New Roman" w:hAnsi="Times New Roman" w:cs="Times New Roman"/>
          <w:sz w:val="23"/>
          <w:szCs w:val="23"/>
          <w:lang w:val="en-AU"/>
        </w:rPr>
        <w:t xml:space="preserve"> and a Treasurer. The persons occupying such Off</w:t>
      </w:r>
      <w:r w:rsidR="00E96FAE">
        <w:rPr>
          <w:rFonts w:ascii="Times New Roman" w:hAnsi="Times New Roman" w:cs="Times New Roman"/>
          <w:sz w:val="23"/>
          <w:szCs w:val="23"/>
          <w:lang w:val="en-AU"/>
        </w:rPr>
        <w:t>ices shall be known as the Sub-B</w:t>
      </w:r>
      <w:r w:rsidRPr="00240692">
        <w:rPr>
          <w:rFonts w:ascii="Times New Roman" w:hAnsi="Times New Roman" w:cs="Times New Roman"/>
          <w:sz w:val="23"/>
          <w:szCs w:val="23"/>
          <w:lang w:val="en-AU"/>
        </w:rPr>
        <w:t xml:space="preserve">ranch "Executive" and shall be elected annually in accordance with the provision of this Constitution. They shall hold Office until the declaration of the poll at the next Annual General Meeting. </w:t>
      </w:r>
    </w:p>
    <w:p w14:paraId="413B7E55" w14:textId="77777777" w:rsidR="00F36DEF" w:rsidRPr="00240692" w:rsidRDefault="00F36DEF" w:rsidP="00B01DFF">
      <w:pPr>
        <w:pStyle w:val="Default"/>
        <w:widowControl/>
        <w:numPr>
          <w:ilvl w:val="0"/>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Executive shall have all such powers as are necessary to deal with all urgent or necessary matters between meetings of the Board. </w:t>
      </w:r>
    </w:p>
    <w:p w14:paraId="199BB0C2" w14:textId="6032DEA5" w:rsidR="00FA073C" w:rsidRPr="00FA073C" w:rsidRDefault="00F36DEF" w:rsidP="00624111">
      <w:pPr>
        <w:numPr>
          <w:ilvl w:val="0"/>
          <w:numId w:val="11"/>
        </w:numPr>
        <w:spacing w:after="60"/>
        <w:rPr>
          <w:rFonts w:ascii="Times New Roman" w:hAnsi="Times New Roman"/>
          <w:color w:val="000000"/>
          <w:sz w:val="23"/>
          <w:szCs w:val="23"/>
          <w:lang w:val="en-AU"/>
        </w:rPr>
      </w:pPr>
      <w:r w:rsidRPr="00624111">
        <w:rPr>
          <w:rFonts w:ascii="Times New Roman" w:hAnsi="Times New Roman"/>
          <w:sz w:val="23"/>
          <w:szCs w:val="23"/>
          <w:lang w:val="en-AU"/>
        </w:rPr>
        <w:t>A</w:t>
      </w:r>
      <w:r w:rsidR="00FE183B">
        <w:rPr>
          <w:rFonts w:ascii="Times New Roman" w:hAnsi="Times New Roman"/>
          <w:sz w:val="23"/>
          <w:szCs w:val="23"/>
          <w:lang w:val="en-AU"/>
        </w:rPr>
        <w:t>ny</w:t>
      </w:r>
      <w:r w:rsidRPr="00624111">
        <w:rPr>
          <w:rFonts w:ascii="Times New Roman" w:hAnsi="Times New Roman"/>
          <w:sz w:val="23"/>
          <w:szCs w:val="23"/>
          <w:lang w:val="en-AU"/>
        </w:rPr>
        <w:t xml:space="preserve"> </w:t>
      </w:r>
      <w:r w:rsidR="00FE183B">
        <w:rPr>
          <w:rFonts w:ascii="Times New Roman" w:hAnsi="Times New Roman"/>
          <w:sz w:val="23"/>
          <w:szCs w:val="23"/>
          <w:lang w:val="en-AU"/>
        </w:rPr>
        <w:t>F</w:t>
      </w:r>
      <w:r w:rsidR="00757563">
        <w:rPr>
          <w:rFonts w:ascii="Times New Roman" w:hAnsi="Times New Roman"/>
          <w:sz w:val="23"/>
          <w:szCs w:val="23"/>
          <w:lang w:val="en-AU"/>
        </w:rPr>
        <w:t xml:space="preserve">inancial </w:t>
      </w:r>
      <w:r w:rsidR="00FE183B">
        <w:rPr>
          <w:rFonts w:ascii="Times New Roman" w:hAnsi="Times New Roman"/>
          <w:sz w:val="23"/>
          <w:szCs w:val="23"/>
          <w:lang w:val="en-AU"/>
        </w:rPr>
        <w:t xml:space="preserve">Service, Associate or Life </w:t>
      </w:r>
      <w:r w:rsidR="00757563">
        <w:rPr>
          <w:rFonts w:ascii="Times New Roman" w:hAnsi="Times New Roman"/>
          <w:sz w:val="23"/>
          <w:szCs w:val="23"/>
          <w:lang w:val="en-AU"/>
        </w:rPr>
        <w:t>Member</w:t>
      </w:r>
      <w:r w:rsidR="00FE183B">
        <w:rPr>
          <w:rFonts w:ascii="Times New Roman" w:hAnsi="Times New Roman"/>
          <w:sz w:val="23"/>
          <w:szCs w:val="23"/>
          <w:lang w:val="en-AU"/>
        </w:rPr>
        <w:t xml:space="preserve"> of the Sub-Branch</w:t>
      </w:r>
      <w:r w:rsidRPr="00624111">
        <w:rPr>
          <w:rFonts w:ascii="Times New Roman" w:hAnsi="Times New Roman"/>
          <w:sz w:val="23"/>
          <w:szCs w:val="23"/>
          <w:lang w:val="en-AU"/>
        </w:rPr>
        <w:t xml:space="preserve"> </w:t>
      </w:r>
      <w:r w:rsidR="00757563">
        <w:rPr>
          <w:rFonts w:ascii="Times New Roman" w:hAnsi="Times New Roman"/>
          <w:sz w:val="23"/>
          <w:szCs w:val="23"/>
          <w:lang w:val="en-AU"/>
        </w:rPr>
        <w:t>shall be</w:t>
      </w:r>
      <w:r w:rsidRPr="00624111">
        <w:rPr>
          <w:rFonts w:ascii="Times New Roman" w:hAnsi="Times New Roman"/>
          <w:sz w:val="23"/>
          <w:szCs w:val="23"/>
          <w:lang w:val="en-AU"/>
        </w:rPr>
        <w:t xml:space="preserve"> eligible </w:t>
      </w:r>
      <w:r w:rsidR="00757563">
        <w:rPr>
          <w:rFonts w:ascii="Times New Roman" w:hAnsi="Times New Roman"/>
          <w:sz w:val="23"/>
          <w:szCs w:val="23"/>
          <w:lang w:val="en-AU"/>
        </w:rPr>
        <w:t>for election</w:t>
      </w:r>
      <w:r w:rsidRPr="00624111">
        <w:rPr>
          <w:rFonts w:ascii="Times New Roman" w:hAnsi="Times New Roman"/>
          <w:sz w:val="23"/>
          <w:szCs w:val="23"/>
          <w:lang w:val="en-AU"/>
        </w:rPr>
        <w:t xml:space="preserve"> to the </w:t>
      </w:r>
      <w:r w:rsidR="00FE183B">
        <w:rPr>
          <w:rFonts w:ascii="Times New Roman" w:hAnsi="Times New Roman"/>
          <w:sz w:val="23"/>
          <w:szCs w:val="23"/>
          <w:lang w:val="en-AU"/>
        </w:rPr>
        <w:t>Offices of President or Deputy President</w:t>
      </w:r>
      <w:r w:rsidRPr="00624111">
        <w:rPr>
          <w:rFonts w:ascii="Times New Roman" w:hAnsi="Times New Roman"/>
          <w:sz w:val="23"/>
          <w:szCs w:val="23"/>
          <w:lang w:val="en-AU"/>
        </w:rPr>
        <w:t xml:space="preserve"> </w:t>
      </w:r>
    </w:p>
    <w:p w14:paraId="5DB5F3A2" w14:textId="5FF108FB" w:rsidR="00624111" w:rsidRPr="00624111" w:rsidRDefault="00FE183B" w:rsidP="00624111">
      <w:pPr>
        <w:numPr>
          <w:ilvl w:val="0"/>
          <w:numId w:val="11"/>
        </w:numPr>
        <w:spacing w:after="60"/>
        <w:rPr>
          <w:rFonts w:ascii="Times New Roman" w:hAnsi="Times New Roman"/>
          <w:color w:val="000000"/>
          <w:sz w:val="23"/>
          <w:szCs w:val="23"/>
          <w:lang w:val="en-AU"/>
        </w:rPr>
      </w:pPr>
      <w:r w:rsidRPr="00624111">
        <w:rPr>
          <w:rFonts w:ascii="Times New Roman" w:hAnsi="Times New Roman"/>
          <w:sz w:val="23"/>
          <w:szCs w:val="23"/>
          <w:lang w:val="en-AU"/>
        </w:rPr>
        <w:t>A</w:t>
      </w:r>
      <w:r>
        <w:rPr>
          <w:rFonts w:ascii="Times New Roman" w:hAnsi="Times New Roman"/>
          <w:sz w:val="23"/>
          <w:szCs w:val="23"/>
          <w:lang w:val="en-AU"/>
        </w:rPr>
        <w:t>ny</w:t>
      </w:r>
      <w:r w:rsidRPr="00624111">
        <w:rPr>
          <w:rFonts w:ascii="Times New Roman" w:hAnsi="Times New Roman"/>
          <w:sz w:val="23"/>
          <w:szCs w:val="23"/>
          <w:lang w:val="en-AU"/>
        </w:rPr>
        <w:t xml:space="preserve"> </w:t>
      </w:r>
      <w:r>
        <w:rPr>
          <w:rFonts w:ascii="Times New Roman" w:hAnsi="Times New Roman"/>
          <w:sz w:val="23"/>
          <w:szCs w:val="23"/>
          <w:lang w:val="en-AU"/>
        </w:rPr>
        <w:t xml:space="preserve">Financial Service, Associate, Life or </w:t>
      </w:r>
      <w:r>
        <w:rPr>
          <w:rFonts w:ascii="Times New Roman" w:hAnsi="Times New Roman"/>
          <w:color w:val="000000"/>
          <w:sz w:val="23"/>
          <w:szCs w:val="23"/>
          <w:lang w:val="en-AU"/>
        </w:rPr>
        <w:t xml:space="preserve">Affiliate </w:t>
      </w:r>
      <w:r>
        <w:rPr>
          <w:rFonts w:ascii="Times New Roman" w:hAnsi="Times New Roman"/>
          <w:sz w:val="23"/>
          <w:szCs w:val="23"/>
          <w:lang w:val="en-AU"/>
        </w:rPr>
        <w:t>Member of the Sub-Branch</w:t>
      </w:r>
      <w:r w:rsidRPr="00624111">
        <w:rPr>
          <w:rFonts w:ascii="Times New Roman" w:hAnsi="Times New Roman"/>
          <w:sz w:val="23"/>
          <w:szCs w:val="23"/>
          <w:lang w:val="en-AU"/>
        </w:rPr>
        <w:t xml:space="preserve"> </w:t>
      </w:r>
      <w:r>
        <w:rPr>
          <w:rFonts w:ascii="Times New Roman" w:hAnsi="Times New Roman"/>
          <w:sz w:val="23"/>
          <w:szCs w:val="23"/>
          <w:lang w:val="en-AU"/>
        </w:rPr>
        <w:t>shall be</w:t>
      </w:r>
      <w:r w:rsidRPr="00624111">
        <w:rPr>
          <w:rFonts w:ascii="Times New Roman" w:hAnsi="Times New Roman"/>
          <w:sz w:val="23"/>
          <w:szCs w:val="23"/>
          <w:lang w:val="en-AU"/>
        </w:rPr>
        <w:t xml:space="preserve"> eligible </w:t>
      </w:r>
      <w:r>
        <w:rPr>
          <w:rFonts w:ascii="Times New Roman" w:hAnsi="Times New Roman"/>
          <w:sz w:val="23"/>
          <w:szCs w:val="23"/>
          <w:lang w:val="en-AU"/>
        </w:rPr>
        <w:t>for election</w:t>
      </w:r>
      <w:r w:rsidRPr="00624111">
        <w:rPr>
          <w:rFonts w:ascii="Times New Roman" w:hAnsi="Times New Roman"/>
          <w:sz w:val="23"/>
          <w:szCs w:val="23"/>
          <w:lang w:val="en-AU"/>
        </w:rPr>
        <w:t xml:space="preserve"> to the </w:t>
      </w:r>
      <w:r>
        <w:rPr>
          <w:rFonts w:ascii="Times New Roman" w:hAnsi="Times New Roman"/>
          <w:sz w:val="23"/>
          <w:szCs w:val="23"/>
          <w:lang w:val="en-AU"/>
        </w:rPr>
        <w:t>Offices</w:t>
      </w:r>
      <w:r w:rsidR="00624111" w:rsidRPr="00611C71">
        <w:rPr>
          <w:rFonts w:ascii="Times New Roman" w:hAnsi="Times New Roman"/>
          <w:sz w:val="23"/>
          <w:szCs w:val="23"/>
          <w:lang w:val="en-AU"/>
        </w:rPr>
        <w:t xml:space="preserve"> </w:t>
      </w:r>
      <w:r>
        <w:rPr>
          <w:rFonts w:ascii="Times New Roman" w:hAnsi="Times New Roman"/>
          <w:color w:val="000000"/>
          <w:sz w:val="23"/>
          <w:szCs w:val="23"/>
          <w:lang w:val="en-AU"/>
        </w:rPr>
        <w:t>of Secretary or Treasurer</w:t>
      </w:r>
      <w:r w:rsidR="00624111" w:rsidRPr="00611C71">
        <w:rPr>
          <w:rFonts w:ascii="Times New Roman" w:hAnsi="Times New Roman"/>
          <w:color w:val="000000"/>
          <w:sz w:val="23"/>
          <w:szCs w:val="23"/>
          <w:lang w:val="en-AU"/>
        </w:rPr>
        <w:t>.</w:t>
      </w:r>
    </w:p>
    <w:p w14:paraId="54C38085" w14:textId="77777777" w:rsidR="00F36DEF" w:rsidRPr="00240692" w:rsidRDefault="00F36DEF" w:rsidP="00B01DFF">
      <w:pPr>
        <w:pStyle w:val="Default"/>
        <w:widowControl/>
        <w:numPr>
          <w:ilvl w:val="0"/>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A person elected to the Executive shall be dee</w:t>
      </w:r>
      <w:r w:rsidR="00983288">
        <w:rPr>
          <w:rFonts w:ascii="Times New Roman" w:hAnsi="Times New Roman" w:cs="Times New Roman"/>
          <w:sz w:val="23"/>
          <w:szCs w:val="23"/>
          <w:lang w:val="en-AU"/>
        </w:rPr>
        <w:t>med to have vacated his or her o</w:t>
      </w:r>
      <w:r w:rsidRPr="00240692">
        <w:rPr>
          <w:rFonts w:ascii="Times New Roman" w:hAnsi="Times New Roman" w:cs="Times New Roman"/>
          <w:sz w:val="23"/>
          <w:szCs w:val="23"/>
          <w:lang w:val="en-AU"/>
        </w:rPr>
        <w:t xml:space="preserve">ffice if he or she: </w:t>
      </w:r>
    </w:p>
    <w:p w14:paraId="6B266035" w14:textId="6EFF1F24" w:rsidR="00F36DEF" w:rsidRPr="00240692" w:rsidRDefault="00F36DEF" w:rsidP="00B01DFF">
      <w:pPr>
        <w:pStyle w:val="Default"/>
        <w:widowControl/>
        <w:numPr>
          <w:ilvl w:val="1"/>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dies or ceases for any other reason to be</w:t>
      </w:r>
      <w:r w:rsidR="00AB67E9">
        <w:rPr>
          <w:rFonts w:ascii="Times New Roman" w:hAnsi="Times New Roman" w:cs="Times New Roman"/>
          <w:sz w:val="23"/>
          <w:szCs w:val="23"/>
          <w:lang w:val="en-AU"/>
        </w:rPr>
        <w:t xml:space="preserve"> a Financial Member</w:t>
      </w:r>
      <w:r w:rsidR="002E515E">
        <w:rPr>
          <w:rFonts w:ascii="Times New Roman" w:hAnsi="Times New Roman" w:cs="Times New Roman"/>
          <w:sz w:val="23"/>
          <w:szCs w:val="23"/>
          <w:lang w:val="en-AU"/>
        </w:rPr>
        <w:t xml:space="preserve"> </w:t>
      </w:r>
      <w:r w:rsidR="00AB67E9">
        <w:rPr>
          <w:rFonts w:ascii="Times New Roman" w:hAnsi="Times New Roman" w:cs="Times New Roman"/>
          <w:sz w:val="23"/>
          <w:szCs w:val="23"/>
          <w:lang w:val="en-AU"/>
        </w:rPr>
        <w:t>of the Sub-B</w:t>
      </w:r>
      <w:r w:rsidRPr="00240692">
        <w:rPr>
          <w:rFonts w:ascii="Times New Roman" w:hAnsi="Times New Roman" w:cs="Times New Roman"/>
          <w:sz w:val="23"/>
          <w:szCs w:val="23"/>
          <w:lang w:val="en-AU"/>
        </w:rPr>
        <w:t xml:space="preserve">ranch; </w:t>
      </w:r>
    </w:p>
    <w:p w14:paraId="3A45AEB1" w14:textId="77777777" w:rsidR="00F36DEF" w:rsidRPr="00240692" w:rsidRDefault="00983288" w:rsidP="00B01DFF">
      <w:pPr>
        <w:pStyle w:val="Default"/>
        <w:widowControl/>
        <w:numPr>
          <w:ilvl w:val="1"/>
          <w:numId w:val="11"/>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becomes</w:t>
      </w:r>
      <w:r w:rsidR="00F36DEF" w:rsidRPr="00240692">
        <w:rPr>
          <w:rFonts w:ascii="Times New Roman" w:hAnsi="Times New Roman" w:cs="Times New Roman"/>
          <w:sz w:val="23"/>
          <w:szCs w:val="23"/>
          <w:lang w:val="en-AU"/>
        </w:rPr>
        <w:t xml:space="preserve"> insolvent under administration within the meaning of Corporations Law; </w:t>
      </w:r>
    </w:p>
    <w:p w14:paraId="1E4B8343" w14:textId="77777777" w:rsidR="00F36DEF" w:rsidRPr="00240692" w:rsidRDefault="00F36DEF" w:rsidP="00B01DFF">
      <w:pPr>
        <w:pStyle w:val="Default"/>
        <w:widowControl/>
        <w:numPr>
          <w:ilvl w:val="1"/>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suffers from such mental or physical infirmity as to prevent him or her unde</w:t>
      </w:r>
      <w:r w:rsidR="00AB67E9">
        <w:rPr>
          <w:rFonts w:ascii="Times New Roman" w:hAnsi="Times New Roman" w:cs="Times New Roman"/>
          <w:sz w:val="23"/>
          <w:szCs w:val="23"/>
          <w:lang w:val="en-AU"/>
        </w:rPr>
        <w:t>rtaking the full duties of the o</w:t>
      </w:r>
      <w:r w:rsidR="00ED0D61">
        <w:rPr>
          <w:rFonts w:ascii="Times New Roman" w:hAnsi="Times New Roman" w:cs="Times New Roman"/>
          <w:sz w:val="23"/>
          <w:szCs w:val="23"/>
          <w:lang w:val="en-AU"/>
        </w:rPr>
        <w:t>ffice;</w:t>
      </w:r>
      <w:r w:rsidRPr="00240692">
        <w:rPr>
          <w:rFonts w:ascii="Times New Roman" w:hAnsi="Times New Roman" w:cs="Times New Roman"/>
          <w:sz w:val="23"/>
          <w:szCs w:val="23"/>
          <w:lang w:val="en-AU"/>
        </w:rPr>
        <w:t xml:space="preserve"> </w:t>
      </w:r>
    </w:p>
    <w:p w14:paraId="51F75557" w14:textId="77777777" w:rsidR="00F36DEF" w:rsidRPr="00240692" w:rsidRDefault="00F36DEF" w:rsidP="00B01DFF">
      <w:pPr>
        <w:pStyle w:val="Default"/>
        <w:widowControl/>
        <w:numPr>
          <w:ilvl w:val="1"/>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is absent from more than two consecutive meetings of </w:t>
      </w:r>
      <w:r w:rsidR="00AB67E9">
        <w:rPr>
          <w:rFonts w:ascii="Times New Roman" w:hAnsi="Times New Roman" w:cs="Times New Roman"/>
          <w:sz w:val="23"/>
          <w:szCs w:val="23"/>
          <w:lang w:val="en-AU"/>
        </w:rPr>
        <w:t xml:space="preserve">the </w:t>
      </w:r>
      <w:r w:rsidRPr="00240692">
        <w:rPr>
          <w:rFonts w:ascii="Times New Roman" w:hAnsi="Times New Roman" w:cs="Times New Roman"/>
          <w:sz w:val="23"/>
          <w:szCs w:val="23"/>
          <w:lang w:val="en-AU"/>
        </w:rPr>
        <w:t xml:space="preserve">Board of Management or Ordinary General Meetings without permission of </w:t>
      </w:r>
      <w:r w:rsidR="00AB67E9">
        <w:rPr>
          <w:rFonts w:ascii="Times New Roman" w:hAnsi="Times New Roman" w:cs="Times New Roman"/>
          <w:sz w:val="23"/>
          <w:szCs w:val="23"/>
          <w:lang w:val="en-AU"/>
        </w:rPr>
        <w:t xml:space="preserve">the </w:t>
      </w:r>
      <w:r w:rsidRPr="00240692">
        <w:rPr>
          <w:rFonts w:ascii="Times New Roman" w:hAnsi="Times New Roman" w:cs="Times New Roman"/>
          <w:sz w:val="23"/>
          <w:szCs w:val="23"/>
          <w:lang w:val="en-AU"/>
        </w:rPr>
        <w:t xml:space="preserve">Board of Management or Ordinary General Meeting as the case may be; </w:t>
      </w:r>
    </w:p>
    <w:p w14:paraId="1891C6B2" w14:textId="77777777" w:rsidR="00F36DEF" w:rsidRPr="00240692" w:rsidRDefault="00F36DEF" w:rsidP="00B01DFF">
      <w:pPr>
        <w:pStyle w:val="Default"/>
        <w:widowControl/>
        <w:numPr>
          <w:ilvl w:val="1"/>
          <w:numId w:val="11"/>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is directly or indirectly intereste</w:t>
      </w:r>
      <w:r w:rsidR="00AB67E9">
        <w:rPr>
          <w:rFonts w:ascii="Times New Roman" w:hAnsi="Times New Roman" w:cs="Times New Roman"/>
          <w:sz w:val="23"/>
          <w:szCs w:val="23"/>
          <w:lang w:val="en-AU"/>
        </w:rPr>
        <w:t>d in any contract with the Sub-B</w:t>
      </w:r>
      <w:r w:rsidRPr="00240692">
        <w:rPr>
          <w:rFonts w:ascii="Times New Roman" w:hAnsi="Times New Roman" w:cs="Times New Roman"/>
          <w:sz w:val="23"/>
          <w:szCs w:val="23"/>
          <w:lang w:val="en-AU"/>
        </w:rPr>
        <w:t xml:space="preserve">ranch and fails to disclose the nature of his or her interest prior to a resolution on the acceptance or rejection of the terms of the contract being put to any meeting of the Executive, Board of Management or Ordinary or Special General Meeting; or </w:t>
      </w:r>
    </w:p>
    <w:p w14:paraId="2B805735" w14:textId="77777777" w:rsidR="00F36DEF" w:rsidRPr="00240692" w:rsidRDefault="00AB67E9" w:rsidP="00B01DFF">
      <w:pPr>
        <w:pStyle w:val="Default"/>
        <w:widowControl/>
        <w:numPr>
          <w:ilvl w:val="1"/>
          <w:numId w:val="11"/>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resigns his or her o</w:t>
      </w:r>
      <w:r w:rsidR="00F36DEF" w:rsidRPr="00240692">
        <w:rPr>
          <w:rFonts w:ascii="Times New Roman" w:hAnsi="Times New Roman" w:cs="Times New Roman"/>
          <w:sz w:val="23"/>
          <w:szCs w:val="23"/>
          <w:lang w:val="en-AU"/>
        </w:rPr>
        <w:t xml:space="preserve">ffice by notice in writing to the Secretary, subject to acceptance by the Board of Management. </w:t>
      </w:r>
    </w:p>
    <w:p w14:paraId="759E5D19" w14:textId="77777777" w:rsidR="00F36DEF" w:rsidRPr="00240692" w:rsidRDefault="00F36DEF" w:rsidP="00B01DFF">
      <w:pPr>
        <w:pStyle w:val="Default"/>
        <w:widowControl/>
        <w:numPr>
          <w:ilvl w:val="0"/>
          <w:numId w:val="11"/>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If the President dies, or</w:t>
      </w:r>
      <w:r w:rsidR="00AB67E9">
        <w:rPr>
          <w:rFonts w:ascii="Times New Roman" w:hAnsi="Times New Roman" w:cs="Times New Roman"/>
          <w:color w:val="auto"/>
          <w:sz w:val="23"/>
          <w:szCs w:val="23"/>
          <w:lang w:val="en-AU"/>
        </w:rPr>
        <w:t xml:space="preserve"> is deemed to have vacated his o</w:t>
      </w:r>
      <w:r w:rsidRPr="00240692">
        <w:rPr>
          <w:rFonts w:ascii="Times New Roman" w:hAnsi="Times New Roman" w:cs="Times New Roman"/>
          <w:color w:val="auto"/>
          <w:sz w:val="23"/>
          <w:szCs w:val="23"/>
          <w:lang w:val="en-AU"/>
        </w:rPr>
        <w:t>ffice, the Deputy President shall becom</w:t>
      </w:r>
      <w:r w:rsidR="00AB67E9">
        <w:rPr>
          <w:rFonts w:ascii="Times New Roman" w:hAnsi="Times New Roman" w:cs="Times New Roman"/>
          <w:color w:val="auto"/>
          <w:sz w:val="23"/>
          <w:szCs w:val="23"/>
          <w:lang w:val="en-AU"/>
        </w:rPr>
        <w:t>e the President and shall hold o</w:t>
      </w:r>
      <w:r w:rsidRPr="00240692">
        <w:rPr>
          <w:rFonts w:ascii="Times New Roman" w:hAnsi="Times New Roman" w:cs="Times New Roman"/>
          <w:color w:val="auto"/>
          <w:sz w:val="23"/>
          <w:szCs w:val="23"/>
          <w:lang w:val="en-AU"/>
        </w:rPr>
        <w:t xml:space="preserve">ffice until the next Annual </w:t>
      </w:r>
      <w:r w:rsidR="009C2A2F">
        <w:rPr>
          <w:rFonts w:ascii="Times New Roman" w:hAnsi="Times New Roman" w:cs="Times New Roman"/>
          <w:color w:val="auto"/>
          <w:sz w:val="23"/>
          <w:szCs w:val="23"/>
          <w:lang w:val="en-AU"/>
        </w:rPr>
        <w:t>General Meeting</w:t>
      </w:r>
      <w:r w:rsidRPr="00240692">
        <w:rPr>
          <w:rFonts w:ascii="Times New Roman" w:hAnsi="Times New Roman" w:cs="Times New Roman"/>
          <w:color w:val="auto"/>
          <w:sz w:val="23"/>
          <w:szCs w:val="23"/>
          <w:lang w:val="en-AU"/>
        </w:rPr>
        <w:t xml:space="preserve">. </w:t>
      </w:r>
    </w:p>
    <w:p w14:paraId="576687E9" w14:textId="77777777" w:rsidR="00F36DEF" w:rsidRPr="00240692" w:rsidRDefault="00F36DEF" w:rsidP="00B01DFF">
      <w:pPr>
        <w:pStyle w:val="Default"/>
        <w:widowControl/>
        <w:numPr>
          <w:ilvl w:val="0"/>
          <w:numId w:val="11"/>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However</w:t>
      </w:r>
      <w:r w:rsidR="00ED0D61">
        <w:rPr>
          <w:rFonts w:ascii="Times New Roman" w:hAnsi="Times New Roman" w:cs="Times New Roman"/>
          <w:color w:val="auto"/>
          <w:sz w:val="23"/>
          <w:szCs w:val="23"/>
          <w:lang w:val="en-AU"/>
        </w:rPr>
        <w:t>,</w:t>
      </w:r>
      <w:r w:rsidRPr="00240692">
        <w:rPr>
          <w:rFonts w:ascii="Times New Roman" w:hAnsi="Times New Roman" w:cs="Times New Roman"/>
          <w:color w:val="auto"/>
          <w:sz w:val="23"/>
          <w:szCs w:val="23"/>
          <w:lang w:val="en-AU"/>
        </w:rPr>
        <w:t xml:space="preserve"> if the Deputy President is unwilling to accept the Office of President</w:t>
      </w:r>
      <w:r w:rsidR="00ED0D61">
        <w:rPr>
          <w:rFonts w:ascii="Times New Roman" w:hAnsi="Times New Roman" w:cs="Times New Roman"/>
          <w:color w:val="auto"/>
          <w:sz w:val="23"/>
          <w:szCs w:val="23"/>
          <w:lang w:val="en-AU"/>
        </w:rPr>
        <w:t>,</w:t>
      </w:r>
      <w:r w:rsidRPr="00240692">
        <w:rPr>
          <w:rFonts w:ascii="Times New Roman" w:hAnsi="Times New Roman" w:cs="Times New Roman"/>
          <w:color w:val="auto"/>
          <w:sz w:val="23"/>
          <w:szCs w:val="23"/>
          <w:lang w:val="en-AU"/>
        </w:rPr>
        <w:t xml:space="preserve"> an Ordinary General Meeting shall have the power to appoint any other member of the Board of Management to fill the casual vacancy in the Office of President. </w:t>
      </w:r>
    </w:p>
    <w:p w14:paraId="1378CAFE" w14:textId="77777777" w:rsidR="00F36DEF" w:rsidRPr="00240692" w:rsidRDefault="00F36DEF" w:rsidP="00B01DFF">
      <w:pPr>
        <w:pStyle w:val="Default"/>
        <w:widowControl/>
        <w:numPr>
          <w:ilvl w:val="0"/>
          <w:numId w:val="11"/>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An Ordinary General Meeting shall have the power to appoint any member of the Board to fill a casual vacancy in the Office of Deputy President. </w:t>
      </w:r>
    </w:p>
    <w:p w14:paraId="1C10217B" w14:textId="7BD94F2D" w:rsidR="00F36DEF" w:rsidRPr="00240692" w:rsidRDefault="00F36DEF" w:rsidP="00B01DFF">
      <w:pPr>
        <w:pStyle w:val="Default"/>
        <w:widowControl/>
        <w:numPr>
          <w:ilvl w:val="0"/>
          <w:numId w:val="11"/>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An Ordinary General Meeting shall have the power to appoint any Service, Associate</w:t>
      </w:r>
      <w:r w:rsidR="00B1128B">
        <w:rPr>
          <w:rFonts w:ascii="Times New Roman" w:hAnsi="Times New Roman" w:cs="Times New Roman"/>
          <w:color w:val="auto"/>
          <w:sz w:val="23"/>
          <w:szCs w:val="23"/>
          <w:lang w:val="en-AU"/>
        </w:rPr>
        <w:t>,</w:t>
      </w:r>
      <w:r w:rsidRPr="00240692">
        <w:rPr>
          <w:rFonts w:ascii="Times New Roman" w:hAnsi="Times New Roman" w:cs="Times New Roman"/>
          <w:color w:val="auto"/>
          <w:sz w:val="23"/>
          <w:szCs w:val="23"/>
          <w:lang w:val="en-AU"/>
        </w:rPr>
        <w:t xml:space="preserve"> Life </w:t>
      </w:r>
      <w:r w:rsidR="00B1128B" w:rsidRPr="00240692">
        <w:rPr>
          <w:rFonts w:ascii="Times New Roman" w:hAnsi="Times New Roman" w:cs="Times New Roman"/>
          <w:color w:val="auto"/>
          <w:sz w:val="23"/>
          <w:szCs w:val="23"/>
          <w:lang w:val="en-AU"/>
        </w:rPr>
        <w:t xml:space="preserve">or </w:t>
      </w:r>
      <w:r w:rsidR="00B1128B">
        <w:rPr>
          <w:rFonts w:ascii="Times New Roman" w:hAnsi="Times New Roman" w:cs="Times New Roman"/>
          <w:color w:val="auto"/>
          <w:sz w:val="23"/>
          <w:szCs w:val="23"/>
          <w:lang w:val="en-AU"/>
        </w:rPr>
        <w:t xml:space="preserve">Affiliate </w:t>
      </w:r>
      <w:r w:rsidR="00B1128B" w:rsidRPr="00240692">
        <w:rPr>
          <w:rFonts w:ascii="Times New Roman" w:hAnsi="Times New Roman" w:cs="Times New Roman"/>
          <w:color w:val="auto"/>
          <w:sz w:val="23"/>
          <w:szCs w:val="23"/>
          <w:lang w:val="en-AU"/>
        </w:rPr>
        <w:t xml:space="preserve">Member </w:t>
      </w:r>
      <w:r w:rsidRPr="00240692">
        <w:rPr>
          <w:rFonts w:ascii="Times New Roman" w:hAnsi="Times New Roman" w:cs="Times New Roman"/>
          <w:color w:val="auto"/>
          <w:sz w:val="23"/>
          <w:szCs w:val="23"/>
          <w:lang w:val="en-AU"/>
        </w:rPr>
        <w:t>to fill a casual vac</w:t>
      </w:r>
      <w:r w:rsidR="00CA4B98">
        <w:rPr>
          <w:rFonts w:ascii="Times New Roman" w:hAnsi="Times New Roman" w:cs="Times New Roman"/>
          <w:color w:val="auto"/>
          <w:sz w:val="23"/>
          <w:szCs w:val="23"/>
          <w:lang w:val="en-AU"/>
        </w:rPr>
        <w:t>ancy in the Office of Secretary</w:t>
      </w:r>
      <w:r w:rsidRPr="00240692">
        <w:rPr>
          <w:rFonts w:ascii="Times New Roman" w:hAnsi="Times New Roman" w:cs="Times New Roman"/>
          <w:color w:val="auto"/>
          <w:sz w:val="23"/>
          <w:szCs w:val="23"/>
          <w:lang w:val="en-AU"/>
        </w:rPr>
        <w:t xml:space="preserve"> or Treasurer. </w:t>
      </w:r>
    </w:p>
    <w:p w14:paraId="31E12FCB" w14:textId="02B177C2" w:rsidR="00F36DEF" w:rsidRPr="00240692" w:rsidRDefault="00F36DEF" w:rsidP="00B01DFF">
      <w:pPr>
        <w:pStyle w:val="Default"/>
        <w:widowControl/>
        <w:numPr>
          <w:ilvl w:val="0"/>
          <w:numId w:val="11"/>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An Ordinary General Meeting shall have the power to elect any </w:t>
      </w:r>
      <w:r w:rsidR="00B1128B" w:rsidRPr="00240692">
        <w:rPr>
          <w:rFonts w:ascii="Times New Roman" w:hAnsi="Times New Roman" w:cs="Times New Roman"/>
          <w:color w:val="auto"/>
          <w:sz w:val="23"/>
          <w:szCs w:val="23"/>
          <w:lang w:val="en-AU"/>
        </w:rPr>
        <w:t>Service, Associate</w:t>
      </w:r>
      <w:r w:rsidR="00B1128B">
        <w:rPr>
          <w:rFonts w:ascii="Times New Roman" w:hAnsi="Times New Roman" w:cs="Times New Roman"/>
          <w:color w:val="auto"/>
          <w:sz w:val="23"/>
          <w:szCs w:val="23"/>
          <w:lang w:val="en-AU"/>
        </w:rPr>
        <w:t>,</w:t>
      </w:r>
      <w:r w:rsidR="00B1128B" w:rsidRPr="00240692">
        <w:rPr>
          <w:rFonts w:ascii="Times New Roman" w:hAnsi="Times New Roman" w:cs="Times New Roman"/>
          <w:color w:val="auto"/>
          <w:sz w:val="23"/>
          <w:szCs w:val="23"/>
          <w:lang w:val="en-AU"/>
        </w:rPr>
        <w:t xml:space="preserve"> Life or </w:t>
      </w:r>
      <w:r w:rsidR="00B1128B">
        <w:rPr>
          <w:rFonts w:ascii="Times New Roman" w:hAnsi="Times New Roman" w:cs="Times New Roman"/>
          <w:color w:val="auto"/>
          <w:sz w:val="23"/>
          <w:szCs w:val="23"/>
          <w:lang w:val="en-AU"/>
        </w:rPr>
        <w:t xml:space="preserve">Affiliate </w:t>
      </w:r>
      <w:r w:rsidR="00B1128B" w:rsidRPr="00240692">
        <w:rPr>
          <w:rFonts w:ascii="Times New Roman" w:hAnsi="Times New Roman" w:cs="Times New Roman"/>
          <w:color w:val="auto"/>
          <w:sz w:val="23"/>
          <w:szCs w:val="23"/>
          <w:lang w:val="en-AU"/>
        </w:rPr>
        <w:t>Member</w:t>
      </w:r>
      <w:r w:rsidRPr="00240692">
        <w:rPr>
          <w:rFonts w:ascii="Times New Roman" w:hAnsi="Times New Roman" w:cs="Times New Roman"/>
          <w:color w:val="auto"/>
          <w:sz w:val="23"/>
          <w:szCs w:val="23"/>
          <w:lang w:val="en-AU"/>
        </w:rPr>
        <w:t xml:space="preserve"> to fill a vac</w:t>
      </w:r>
      <w:r w:rsidR="00CA4B98">
        <w:rPr>
          <w:rFonts w:ascii="Times New Roman" w:hAnsi="Times New Roman" w:cs="Times New Roman"/>
          <w:color w:val="auto"/>
          <w:sz w:val="23"/>
          <w:szCs w:val="23"/>
          <w:lang w:val="en-AU"/>
        </w:rPr>
        <w:t>ancy in the Office of Secretary</w:t>
      </w:r>
      <w:r w:rsidRPr="00240692">
        <w:rPr>
          <w:rFonts w:ascii="Times New Roman" w:hAnsi="Times New Roman" w:cs="Times New Roman"/>
          <w:color w:val="auto"/>
          <w:sz w:val="23"/>
          <w:szCs w:val="23"/>
          <w:lang w:val="en-AU"/>
        </w:rPr>
        <w:t xml:space="preserve"> or Treasurer </w:t>
      </w:r>
      <w:r w:rsidR="00B1128B">
        <w:rPr>
          <w:rFonts w:ascii="Times New Roman" w:hAnsi="Times New Roman" w:cs="Times New Roman"/>
          <w:color w:val="auto"/>
          <w:sz w:val="23"/>
          <w:szCs w:val="23"/>
          <w:lang w:val="en-AU"/>
        </w:rPr>
        <w:t>that</w:t>
      </w:r>
      <w:r w:rsidRPr="00240692">
        <w:rPr>
          <w:rFonts w:ascii="Times New Roman" w:hAnsi="Times New Roman" w:cs="Times New Roman"/>
          <w:color w:val="auto"/>
          <w:sz w:val="23"/>
          <w:szCs w:val="23"/>
          <w:lang w:val="en-AU"/>
        </w:rPr>
        <w:t xml:space="preserve"> remained unfilled at the time of the last Annual General meeting</w:t>
      </w:r>
      <w:r w:rsidR="0010798C">
        <w:rPr>
          <w:rFonts w:ascii="Times New Roman" w:hAnsi="Times New Roman" w:cs="Times New Roman"/>
          <w:color w:val="auto"/>
          <w:sz w:val="23"/>
          <w:szCs w:val="23"/>
          <w:lang w:val="en-AU"/>
        </w:rPr>
        <w:t xml:space="preserve"> or any casual vacancy</w:t>
      </w:r>
      <w:r w:rsidRPr="00240692">
        <w:rPr>
          <w:rFonts w:ascii="Times New Roman" w:hAnsi="Times New Roman" w:cs="Times New Roman"/>
          <w:color w:val="auto"/>
          <w:sz w:val="23"/>
          <w:szCs w:val="23"/>
          <w:lang w:val="en-AU"/>
        </w:rPr>
        <w:t xml:space="preserve">. </w:t>
      </w:r>
    </w:p>
    <w:p w14:paraId="26F35CDC" w14:textId="77777777" w:rsidR="00F36DEF" w:rsidRPr="006507E4" w:rsidRDefault="00CC5F6F" w:rsidP="00F36DEF">
      <w:pPr>
        <w:pStyle w:val="Heading2"/>
        <w:rPr>
          <w:rFonts w:ascii="Times New Roman" w:hAnsi="Times New Roman"/>
          <w:b w:val="0"/>
          <w:bCs w:val="0"/>
          <w:i w:val="0"/>
          <w:color w:val="000000"/>
          <w:sz w:val="23"/>
          <w:szCs w:val="23"/>
          <w:lang w:bidi="ar-SA"/>
        </w:rPr>
      </w:pPr>
      <w:bookmarkStart w:id="113" w:name="_Toc258986127"/>
      <w:bookmarkStart w:id="114" w:name="_Toc259072642"/>
      <w:bookmarkStart w:id="115" w:name="_Toc259074404"/>
      <w:bookmarkStart w:id="116" w:name="_Toc259204481"/>
      <w:bookmarkStart w:id="117" w:name="_Toc423501625"/>
      <w:r>
        <w:rPr>
          <w:rStyle w:val="PlainTable31"/>
          <w:i/>
          <w:iCs w:val="0"/>
          <w:szCs w:val="24"/>
          <w:lang w:val="en-AU"/>
        </w:rPr>
        <w:t>3.4</w:t>
      </w:r>
      <w:r w:rsidR="00F36DEF" w:rsidRPr="00AC0182">
        <w:rPr>
          <w:rStyle w:val="PlainTable31"/>
          <w:i/>
          <w:iCs w:val="0"/>
          <w:szCs w:val="24"/>
          <w:lang w:val="en-AU"/>
        </w:rPr>
        <w:t xml:space="preserve">. Elected Office Bearers — </w:t>
      </w:r>
      <w:bookmarkEnd w:id="113"/>
      <w:bookmarkEnd w:id="114"/>
      <w:bookmarkEnd w:id="115"/>
      <w:bookmarkEnd w:id="116"/>
      <w:r w:rsidR="006507E4" w:rsidRPr="006507E4">
        <w:rPr>
          <w:rStyle w:val="PlainTable31"/>
          <w:i/>
          <w:iCs w:val="0"/>
          <w:szCs w:val="24"/>
        </w:rPr>
        <w:t>Directors</w:t>
      </w:r>
      <w:bookmarkEnd w:id="117"/>
      <w:r w:rsidR="00F36DEF" w:rsidRPr="006507E4">
        <w:rPr>
          <w:rStyle w:val="PlainTable31"/>
          <w:iCs w:val="0"/>
          <w:szCs w:val="24"/>
        </w:rPr>
        <w:t xml:space="preserve"> </w:t>
      </w:r>
      <w:r w:rsidR="00250260">
        <w:rPr>
          <w:rStyle w:val="PlainTable31"/>
          <w:iCs w:val="0"/>
          <w:szCs w:val="24"/>
        </w:rPr>
        <w:t xml:space="preserve"> </w:t>
      </w:r>
    </w:p>
    <w:p w14:paraId="613E1CCA" w14:textId="4A2A6004" w:rsidR="00F36DEF" w:rsidRPr="00240692" w:rsidRDefault="00F36DEF" w:rsidP="00B01DFF">
      <w:pPr>
        <w:pStyle w:val="Default"/>
        <w:widowControl/>
        <w:numPr>
          <w:ilvl w:val="0"/>
          <w:numId w:val="12"/>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In addition to the Executive there shall be offices of Vice Presidents</w:t>
      </w:r>
      <w:r w:rsidR="00FA54C6">
        <w:rPr>
          <w:rFonts w:ascii="Times New Roman" w:hAnsi="Times New Roman" w:cs="Times New Roman"/>
          <w:sz w:val="23"/>
          <w:szCs w:val="23"/>
          <w:lang w:val="en-AU"/>
        </w:rPr>
        <w:t>,</w:t>
      </w:r>
      <w:r w:rsidR="004A6AFA">
        <w:rPr>
          <w:rFonts w:ascii="Times New Roman" w:hAnsi="Times New Roman" w:cs="Times New Roman"/>
          <w:sz w:val="23"/>
          <w:szCs w:val="23"/>
          <w:lang w:val="en-AU"/>
        </w:rPr>
        <w:t xml:space="preserve"> </w:t>
      </w:r>
      <w:r w:rsidR="00250260">
        <w:rPr>
          <w:rFonts w:ascii="Times New Roman" w:hAnsi="Times New Roman" w:cs="Times New Roman"/>
          <w:sz w:val="23"/>
          <w:szCs w:val="23"/>
          <w:lang w:val="en-AU"/>
        </w:rPr>
        <w:t>the number</w:t>
      </w:r>
      <w:r w:rsidR="00250260" w:rsidRPr="00240692">
        <w:rPr>
          <w:rFonts w:ascii="Times New Roman" w:hAnsi="Times New Roman" w:cs="Times New Roman"/>
          <w:sz w:val="23"/>
          <w:szCs w:val="23"/>
          <w:lang w:val="en-AU"/>
        </w:rPr>
        <w:t xml:space="preserve"> </w:t>
      </w:r>
      <w:r w:rsidR="00250260">
        <w:rPr>
          <w:rFonts w:ascii="Times New Roman" w:hAnsi="Times New Roman" w:cs="Times New Roman"/>
          <w:sz w:val="23"/>
          <w:szCs w:val="23"/>
          <w:lang w:val="en-AU"/>
        </w:rPr>
        <w:t>of whom the Board deems is necessary for the effective and efficient delivery of the aim of the S</w:t>
      </w:r>
      <w:r w:rsidR="00BF1ABB">
        <w:rPr>
          <w:rFonts w:ascii="Times New Roman" w:hAnsi="Times New Roman" w:cs="Times New Roman"/>
          <w:sz w:val="23"/>
          <w:szCs w:val="23"/>
          <w:lang w:val="en-AU"/>
        </w:rPr>
        <w:t>ub-</w:t>
      </w:r>
      <w:r w:rsidR="00250260">
        <w:rPr>
          <w:rFonts w:ascii="Times New Roman" w:hAnsi="Times New Roman" w:cs="Times New Roman"/>
          <w:sz w:val="23"/>
          <w:szCs w:val="23"/>
          <w:lang w:val="en-AU"/>
        </w:rPr>
        <w:t>B</w:t>
      </w:r>
      <w:r w:rsidR="00BF1ABB">
        <w:rPr>
          <w:rFonts w:ascii="Times New Roman" w:hAnsi="Times New Roman" w:cs="Times New Roman"/>
          <w:sz w:val="23"/>
          <w:szCs w:val="23"/>
          <w:lang w:val="en-AU"/>
        </w:rPr>
        <w:t>ranch</w:t>
      </w:r>
      <w:r w:rsidR="00250260">
        <w:rPr>
          <w:rFonts w:ascii="Times New Roman" w:hAnsi="Times New Roman" w:cs="Times New Roman"/>
          <w:sz w:val="23"/>
          <w:szCs w:val="23"/>
          <w:lang w:val="en-AU"/>
        </w:rPr>
        <w:t>.</w:t>
      </w:r>
      <w:r w:rsidRPr="00240692">
        <w:rPr>
          <w:rFonts w:ascii="Times New Roman" w:hAnsi="Times New Roman" w:cs="Times New Roman"/>
          <w:sz w:val="23"/>
          <w:szCs w:val="23"/>
          <w:lang w:val="en-AU"/>
        </w:rPr>
        <w:t xml:space="preserve"> </w:t>
      </w:r>
      <w:r w:rsidR="00250260">
        <w:rPr>
          <w:rFonts w:ascii="Times New Roman" w:hAnsi="Times New Roman" w:cs="Times New Roman"/>
          <w:sz w:val="23"/>
          <w:szCs w:val="23"/>
          <w:lang w:val="en-AU"/>
        </w:rPr>
        <w:t xml:space="preserve">There shall also be </w:t>
      </w:r>
      <w:r w:rsidRPr="00240692">
        <w:rPr>
          <w:rFonts w:ascii="Times New Roman" w:hAnsi="Times New Roman" w:cs="Times New Roman"/>
          <w:sz w:val="23"/>
          <w:szCs w:val="23"/>
          <w:lang w:val="en-AU"/>
        </w:rPr>
        <w:t>an Assistant Secre</w:t>
      </w:r>
      <w:r w:rsidR="0010798C">
        <w:rPr>
          <w:rFonts w:ascii="Times New Roman" w:hAnsi="Times New Roman" w:cs="Times New Roman"/>
          <w:sz w:val="23"/>
          <w:szCs w:val="23"/>
          <w:lang w:val="en-AU"/>
        </w:rPr>
        <w:t>tary and an Assistant Treasurer</w:t>
      </w:r>
      <w:r w:rsidRPr="00240692">
        <w:rPr>
          <w:rFonts w:ascii="Times New Roman" w:hAnsi="Times New Roman" w:cs="Times New Roman"/>
          <w:sz w:val="23"/>
          <w:szCs w:val="23"/>
          <w:lang w:val="en-AU"/>
        </w:rPr>
        <w:t xml:space="preserve"> and six Members</w:t>
      </w:r>
      <w:r w:rsidR="0010798C">
        <w:rPr>
          <w:rFonts w:ascii="Times New Roman" w:hAnsi="Times New Roman" w:cs="Times New Roman"/>
          <w:sz w:val="23"/>
          <w:szCs w:val="23"/>
          <w:lang w:val="en-AU"/>
        </w:rPr>
        <w:t xml:space="preserve"> who</w:t>
      </w:r>
      <w:r w:rsidRPr="00240692">
        <w:rPr>
          <w:rFonts w:ascii="Times New Roman" w:hAnsi="Times New Roman" w:cs="Times New Roman"/>
          <w:sz w:val="23"/>
          <w:szCs w:val="23"/>
          <w:lang w:val="en-AU"/>
        </w:rPr>
        <w:t xml:space="preserve"> may be elected as </w:t>
      </w:r>
      <w:r w:rsidR="006507E4">
        <w:rPr>
          <w:rFonts w:ascii="Times New Roman" w:hAnsi="Times New Roman"/>
          <w:sz w:val="23"/>
          <w:szCs w:val="23"/>
          <w:lang w:val="en-AU"/>
        </w:rPr>
        <w:t>Directors</w:t>
      </w:r>
      <w:r w:rsidRPr="00240692">
        <w:rPr>
          <w:rFonts w:ascii="Times New Roman" w:hAnsi="Times New Roman" w:cs="Times New Roman"/>
          <w:sz w:val="23"/>
          <w:szCs w:val="23"/>
          <w:lang w:val="en-AU"/>
        </w:rPr>
        <w:t xml:space="preserve"> annually in accordance with the provision</w:t>
      </w:r>
      <w:r w:rsidR="00AB67E9">
        <w:rPr>
          <w:rFonts w:ascii="Times New Roman" w:hAnsi="Times New Roman" w:cs="Times New Roman"/>
          <w:sz w:val="23"/>
          <w:szCs w:val="23"/>
          <w:lang w:val="en-AU"/>
        </w:rPr>
        <w:t xml:space="preserve"> of this Constitution and hold o</w:t>
      </w:r>
      <w:r w:rsidRPr="00240692">
        <w:rPr>
          <w:rFonts w:ascii="Times New Roman" w:hAnsi="Times New Roman" w:cs="Times New Roman"/>
          <w:sz w:val="23"/>
          <w:szCs w:val="23"/>
          <w:lang w:val="en-AU"/>
        </w:rPr>
        <w:t xml:space="preserve">ffice until the declaration of the poll at the next Annual General Meeting. </w:t>
      </w:r>
    </w:p>
    <w:p w14:paraId="26E36C6B" w14:textId="77777777" w:rsidR="00F36DEF" w:rsidRPr="00240692" w:rsidRDefault="00F36DEF" w:rsidP="00B01DFF">
      <w:pPr>
        <w:pStyle w:val="Default"/>
        <w:widowControl/>
        <w:numPr>
          <w:ilvl w:val="0"/>
          <w:numId w:val="12"/>
        </w:numPr>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An Ordinary General Meeting shall have the power to appoint any M</w:t>
      </w:r>
      <w:r w:rsidR="0010798C">
        <w:rPr>
          <w:rFonts w:ascii="Times New Roman" w:hAnsi="Times New Roman" w:cs="Times New Roman"/>
          <w:sz w:val="23"/>
          <w:szCs w:val="23"/>
          <w:lang w:val="en-AU"/>
        </w:rPr>
        <w:t>ember to fill a casual vacancy on the Board, other than the Executive</w:t>
      </w:r>
      <w:r w:rsidRPr="00240692">
        <w:rPr>
          <w:rFonts w:ascii="Times New Roman" w:hAnsi="Times New Roman" w:cs="Times New Roman"/>
          <w:sz w:val="23"/>
          <w:szCs w:val="23"/>
          <w:lang w:val="en-AU"/>
        </w:rPr>
        <w:t xml:space="preserve">. </w:t>
      </w:r>
    </w:p>
    <w:p w14:paraId="17F2C0A3" w14:textId="77777777" w:rsidR="00B1128B" w:rsidRDefault="00B1128B">
      <w:pPr>
        <w:rPr>
          <w:rStyle w:val="PlainTable31"/>
          <w:rFonts w:ascii="Arial" w:hAnsi="Arial"/>
          <w:b/>
          <w:bCs/>
          <w:lang w:val="en-AU"/>
        </w:rPr>
      </w:pPr>
      <w:bookmarkStart w:id="118" w:name="_Toc258986128"/>
      <w:bookmarkStart w:id="119" w:name="_Toc259072643"/>
      <w:bookmarkStart w:id="120" w:name="_Toc259074405"/>
      <w:bookmarkStart w:id="121" w:name="_Toc259204482"/>
      <w:r>
        <w:rPr>
          <w:rStyle w:val="PlainTable31"/>
          <w:i w:val="0"/>
          <w:iCs/>
          <w:lang w:val="en-AU"/>
        </w:rPr>
        <w:br w:type="page"/>
      </w:r>
    </w:p>
    <w:p w14:paraId="7DC30216" w14:textId="6D4C01ED" w:rsidR="00F36DEF" w:rsidRPr="00AC0182" w:rsidRDefault="00CC5F6F" w:rsidP="00F36DEF">
      <w:pPr>
        <w:pStyle w:val="Heading2"/>
        <w:rPr>
          <w:rStyle w:val="PlainTable31"/>
          <w:i/>
          <w:iCs w:val="0"/>
          <w:szCs w:val="24"/>
          <w:lang w:val="en-AU"/>
        </w:rPr>
      </w:pPr>
      <w:bookmarkStart w:id="122" w:name="_Toc423501626"/>
      <w:r>
        <w:rPr>
          <w:rStyle w:val="PlainTable31"/>
          <w:i/>
          <w:iCs w:val="0"/>
          <w:szCs w:val="24"/>
          <w:lang w:val="en-AU"/>
        </w:rPr>
        <w:t>3.5</w:t>
      </w:r>
      <w:r w:rsidR="00F36DEF" w:rsidRPr="00AC0182">
        <w:rPr>
          <w:rStyle w:val="PlainTable31"/>
          <w:i/>
          <w:iCs w:val="0"/>
          <w:szCs w:val="24"/>
          <w:lang w:val="en-AU"/>
        </w:rPr>
        <w:t>. Eligibility for Election to the Board</w:t>
      </w:r>
      <w:bookmarkEnd w:id="118"/>
      <w:bookmarkEnd w:id="119"/>
      <w:bookmarkEnd w:id="120"/>
      <w:bookmarkEnd w:id="121"/>
      <w:bookmarkEnd w:id="122"/>
    </w:p>
    <w:p w14:paraId="3D33EF31" w14:textId="77777777" w:rsidR="00F36DEF" w:rsidRPr="00240692" w:rsidRDefault="00F36DEF" w:rsidP="00B01DFF">
      <w:pPr>
        <w:pStyle w:val="Default"/>
        <w:widowControl/>
        <w:numPr>
          <w:ilvl w:val="0"/>
          <w:numId w:val="32"/>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Member shall not be eligible for election as </w:t>
      </w:r>
      <w:r w:rsidR="006507E4">
        <w:rPr>
          <w:rFonts w:ascii="Times New Roman" w:hAnsi="Times New Roman" w:cs="Times New Roman"/>
          <w:sz w:val="23"/>
          <w:szCs w:val="23"/>
          <w:lang w:val="en-AU"/>
        </w:rPr>
        <w:t xml:space="preserve">a </w:t>
      </w:r>
      <w:r w:rsidR="0044336E">
        <w:rPr>
          <w:rFonts w:ascii="Times New Roman" w:hAnsi="Times New Roman" w:cs="Times New Roman"/>
          <w:sz w:val="23"/>
          <w:szCs w:val="23"/>
          <w:lang w:val="en-AU"/>
        </w:rPr>
        <w:t>Director</w:t>
      </w:r>
      <w:r w:rsidRPr="00240692">
        <w:rPr>
          <w:rFonts w:ascii="Times New Roman" w:hAnsi="Times New Roman" w:cs="Times New Roman"/>
          <w:sz w:val="23"/>
          <w:szCs w:val="23"/>
          <w:lang w:val="en-AU"/>
        </w:rPr>
        <w:t xml:space="preserve"> unless that person: </w:t>
      </w:r>
    </w:p>
    <w:p w14:paraId="0C6C058B" w14:textId="7E18B481" w:rsidR="00F36DEF" w:rsidRPr="00652D84" w:rsidRDefault="00DE0A93" w:rsidP="00B01DFF">
      <w:pPr>
        <w:pStyle w:val="Default"/>
        <w:widowControl/>
        <w:numPr>
          <w:ilvl w:val="1"/>
          <w:numId w:val="11"/>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is a</w:t>
      </w:r>
      <w:r w:rsidR="00F36DEF" w:rsidRPr="00652D84">
        <w:rPr>
          <w:rFonts w:ascii="Times New Roman" w:hAnsi="Times New Roman" w:cs="Times New Roman"/>
          <w:sz w:val="23"/>
          <w:szCs w:val="23"/>
          <w:lang w:val="en-AU"/>
        </w:rPr>
        <w:t xml:space="preserve"> current </w:t>
      </w:r>
      <w:r w:rsidR="00BB2DC2">
        <w:rPr>
          <w:rFonts w:ascii="Times New Roman" w:hAnsi="Times New Roman" w:cs="Times New Roman"/>
          <w:sz w:val="23"/>
          <w:szCs w:val="23"/>
          <w:lang w:val="en-AU"/>
        </w:rPr>
        <w:t>Financial M</w:t>
      </w:r>
      <w:r>
        <w:rPr>
          <w:rFonts w:ascii="Times New Roman" w:hAnsi="Times New Roman" w:cs="Times New Roman"/>
          <w:sz w:val="23"/>
          <w:szCs w:val="23"/>
          <w:lang w:val="en-AU"/>
        </w:rPr>
        <w:t>ember</w:t>
      </w:r>
      <w:r w:rsidR="00F36DEF" w:rsidRPr="00652D84">
        <w:rPr>
          <w:rFonts w:ascii="Times New Roman" w:hAnsi="Times New Roman" w:cs="Times New Roman"/>
          <w:sz w:val="23"/>
          <w:szCs w:val="23"/>
          <w:lang w:val="en-AU"/>
        </w:rPr>
        <w:t xml:space="preserve">; </w:t>
      </w:r>
    </w:p>
    <w:p w14:paraId="271D57B3" w14:textId="77777777" w:rsidR="00F36DEF" w:rsidRPr="00652D84" w:rsidRDefault="00F36DEF" w:rsidP="00B01DFF">
      <w:pPr>
        <w:pStyle w:val="Default"/>
        <w:widowControl/>
        <w:numPr>
          <w:ilvl w:val="1"/>
          <w:numId w:val="11"/>
        </w:numPr>
        <w:spacing w:after="60" w:line="240" w:lineRule="auto"/>
        <w:rPr>
          <w:rFonts w:ascii="Times New Roman" w:hAnsi="Times New Roman" w:cs="Times New Roman"/>
          <w:sz w:val="23"/>
          <w:szCs w:val="23"/>
          <w:lang w:val="en-AU"/>
        </w:rPr>
      </w:pPr>
      <w:r w:rsidRPr="00652D84">
        <w:rPr>
          <w:rFonts w:ascii="Times New Roman" w:hAnsi="Times New Roman" w:cs="Times New Roman"/>
          <w:sz w:val="23"/>
          <w:szCs w:val="23"/>
          <w:lang w:val="en-AU"/>
        </w:rPr>
        <w:t>has been nominated by tw</w:t>
      </w:r>
      <w:r w:rsidR="00E96FAE">
        <w:rPr>
          <w:rFonts w:ascii="Times New Roman" w:hAnsi="Times New Roman" w:cs="Times New Roman"/>
          <w:sz w:val="23"/>
          <w:szCs w:val="23"/>
          <w:lang w:val="en-AU"/>
        </w:rPr>
        <w:t>o Financial Members of the Sub-B</w:t>
      </w:r>
      <w:r w:rsidRPr="00652D84">
        <w:rPr>
          <w:rFonts w:ascii="Times New Roman" w:hAnsi="Times New Roman" w:cs="Times New Roman"/>
          <w:sz w:val="23"/>
          <w:szCs w:val="23"/>
          <w:lang w:val="en-AU"/>
        </w:rPr>
        <w:t xml:space="preserve">ranch in writing; and </w:t>
      </w:r>
    </w:p>
    <w:p w14:paraId="2BBA3C54" w14:textId="77777777" w:rsidR="00582DCB" w:rsidRPr="00652D84" w:rsidRDefault="00F36DEF" w:rsidP="00B01DFF">
      <w:pPr>
        <w:pStyle w:val="Default"/>
        <w:widowControl/>
        <w:numPr>
          <w:ilvl w:val="1"/>
          <w:numId w:val="11"/>
        </w:numPr>
        <w:spacing w:after="60" w:line="240" w:lineRule="auto"/>
        <w:rPr>
          <w:rFonts w:ascii="Times New Roman" w:hAnsi="Times New Roman" w:cs="Times New Roman"/>
          <w:sz w:val="23"/>
          <w:szCs w:val="23"/>
          <w:lang w:val="en-AU"/>
        </w:rPr>
      </w:pPr>
      <w:r w:rsidRPr="00652D84">
        <w:rPr>
          <w:rFonts w:ascii="Times New Roman" w:hAnsi="Times New Roman" w:cs="Times New Roman"/>
          <w:sz w:val="23"/>
          <w:szCs w:val="23"/>
          <w:lang w:val="en-AU"/>
        </w:rPr>
        <w:t xml:space="preserve">the nominee has confirmed in writing that he or she will accept such nomination. </w:t>
      </w:r>
    </w:p>
    <w:p w14:paraId="22A9353D" w14:textId="77777777" w:rsidR="00F57913" w:rsidRPr="00652D84" w:rsidRDefault="00F57913" w:rsidP="00B01DFF">
      <w:pPr>
        <w:pStyle w:val="Default"/>
        <w:widowControl/>
        <w:numPr>
          <w:ilvl w:val="0"/>
          <w:numId w:val="32"/>
        </w:numPr>
        <w:spacing w:after="60" w:line="240" w:lineRule="auto"/>
        <w:rPr>
          <w:rFonts w:ascii="Times New Roman" w:hAnsi="Times New Roman" w:cs="Times New Roman"/>
          <w:sz w:val="23"/>
          <w:szCs w:val="23"/>
          <w:lang w:val="en-AU"/>
        </w:rPr>
      </w:pPr>
      <w:r w:rsidRPr="00652D84">
        <w:rPr>
          <w:rFonts w:ascii="Times New Roman" w:hAnsi="Times New Roman" w:cs="Times New Roman"/>
          <w:sz w:val="23"/>
          <w:szCs w:val="23"/>
          <w:lang w:val="en-AU"/>
        </w:rPr>
        <w:t xml:space="preserve">At each </w:t>
      </w:r>
      <w:r w:rsidR="00ED0D61">
        <w:rPr>
          <w:rFonts w:ascii="Times New Roman" w:hAnsi="Times New Roman" w:cs="Times New Roman"/>
          <w:sz w:val="23"/>
          <w:szCs w:val="23"/>
          <w:lang w:val="en-AU"/>
        </w:rPr>
        <w:t>Annual General Meeting, vacancies in the Board</w:t>
      </w:r>
      <w:r w:rsidRPr="00652D84">
        <w:rPr>
          <w:rFonts w:ascii="Times New Roman" w:hAnsi="Times New Roman" w:cs="Times New Roman"/>
          <w:sz w:val="23"/>
          <w:szCs w:val="23"/>
          <w:lang w:val="en-AU"/>
        </w:rPr>
        <w:t xml:space="preserve"> shall be filled by election by the members in the manner set out </w:t>
      </w:r>
      <w:r w:rsidR="009E0466">
        <w:rPr>
          <w:rFonts w:ascii="Times New Roman" w:hAnsi="Times New Roman" w:cs="Times New Roman"/>
          <w:sz w:val="23"/>
          <w:szCs w:val="23"/>
          <w:lang w:val="en-AU"/>
        </w:rPr>
        <w:t xml:space="preserve">in </w:t>
      </w:r>
      <w:r w:rsidR="00C37965">
        <w:rPr>
          <w:rFonts w:ascii="Times New Roman" w:hAnsi="Times New Roman" w:cs="Times New Roman"/>
          <w:sz w:val="23"/>
          <w:szCs w:val="23"/>
          <w:lang w:val="en-AU"/>
        </w:rPr>
        <w:t>By-L</w:t>
      </w:r>
      <w:r w:rsidR="00A749D0">
        <w:rPr>
          <w:rFonts w:ascii="Times New Roman" w:hAnsi="Times New Roman" w:cs="Times New Roman"/>
          <w:sz w:val="23"/>
          <w:szCs w:val="23"/>
          <w:lang w:val="en-AU"/>
        </w:rPr>
        <w:t>aw 7</w:t>
      </w:r>
      <w:r w:rsidRPr="00652D84">
        <w:rPr>
          <w:rFonts w:ascii="Times New Roman" w:hAnsi="Times New Roman" w:cs="Times New Roman"/>
          <w:sz w:val="23"/>
          <w:szCs w:val="23"/>
          <w:lang w:val="en-AU"/>
        </w:rPr>
        <w:t xml:space="preserve">.  </w:t>
      </w:r>
    </w:p>
    <w:p w14:paraId="506C2D04" w14:textId="77777777" w:rsidR="00F36DEF" w:rsidRPr="00363410" w:rsidRDefault="00CC5F6F" w:rsidP="00F36DEF">
      <w:pPr>
        <w:pStyle w:val="Heading2"/>
        <w:rPr>
          <w:rStyle w:val="PlainTable31"/>
          <w:i/>
          <w:iCs w:val="0"/>
          <w:szCs w:val="24"/>
          <w:lang w:val="en-AU"/>
        </w:rPr>
      </w:pPr>
      <w:bookmarkStart w:id="123" w:name="_Toc259072644"/>
      <w:bookmarkStart w:id="124" w:name="_Toc259074406"/>
      <w:bookmarkStart w:id="125" w:name="_Toc259204483"/>
      <w:bookmarkStart w:id="126" w:name="_Toc423501627"/>
      <w:bookmarkStart w:id="127" w:name="_Toc258986129"/>
      <w:r>
        <w:rPr>
          <w:rStyle w:val="PlainTable31"/>
          <w:i/>
          <w:iCs w:val="0"/>
          <w:szCs w:val="24"/>
          <w:lang w:val="en-AU"/>
        </w:rPr>
        <w:t>3.6</w:t>
      </w:r>
      <w:r w:rsidR="00F36DEF" w:rsidRPr="00363410">
        <w:rPr>
          <w:rStyle w:val="PlainTable31"/>
          <w:i/>
          <w:iCs w:val="0"/>
          <w:szCs w:val="24"/>
          <w:lang w:val="en-AU"/>
        </w:rPr>
        <w:t>. Tenure of Office</w:t>
      </w:r>
      <w:bookmarkEnd w:id="123"/>
      <w:bookmarkEnd w:id="124"/>
      <w:bookmarkEnd w:id="125"/>
      <w:bookmarkEnd w:id="126"/>
    </w:p>
    <w:p w14:paraId="6107D3B5" w14:textId="77777777" w:rsidR="00F36DEF" w:rsidRPr="00240692" w:rsidRDefault="00EC2DF9" w:rsidP="00F36DEF">
      <w:pPr>
        <w:spacing w:after="120"/>
        <w:rPr>
          <w:rFonts w:ascii="Times New Roman" w:hAnsi="Times New Roman"/>
          <w:sz w:val="23"/>
          <w:szCs w:val="23"/>
          <w:lang w:val="en-AU"/>
        </w:rPr>
      </w:pPr>
      <w:r>
        <w:rPr>
          <w:rFonts w:ascii="Times New Roman" w:hAnsi="Times New Roman"/>
          <w:sz w:val="23"/>
          <w:szCs w:val="23"/>
          <w:lang w:val="en-AU"/>
        </w:rPr>
        <w:t>T</w:t>
      </w:r>
      <w:r w:rsidR="00F36DEF" w:rsidRPr="00240692">
        <w:rPr>
          <w:rFonts w:ascii="Times New Roman" w:hAnsi="Times New Roman"/>
          <w:sz w:val="23"/>
          <w:szCs w:val="23"/>
          <w:lang w:val="en-AU"/>
        </w:rPr>
        <w:t xml:space="preserve">he </w:t>
      </w:r>
      <w:r w:rsidR="006507E4">
        <w:rPr>
          <w:rFonts w:ascii="Times New Roman" w:hAnsi="Times New Roman"/>
          <w:sz w:val="23"/>
          <w:szCs w:val="23"/>
          <w:lang w:val="en-AU"/>
        </w:rPr>
        <w:t>Directors</w:t>
      </w:r>
      <w:r w:rsidR="002C6E1A">
        <w:rPr>
          <w:rFonts w:ascii="Times New Roman" w:hAnsi="Times New Roman"/>
          <w:sz w:val="23"/>
          <w:szCs w:val="23"/>
          <w:lang w:val="en-AU"/>
        </w:rPr>
        <w:t>, including the Executive</w:t>
      </w:r>
      <w:r w:rsidR="00F36DEF" w:rsidRPr="00240692">
        <w:rPr>
          <w:rFonts w:ascii="Times New Roman" w:hAnsi="Times New Roman"/>
          <w:sz w:val="23"/>
          <w:szCs w:val="23"/>
          <w:lang w:val="en-AU"/>
        </w:rPr>
        <w:t xml:space="preserve"> may hold office for periods prescribed in </w:t>
      </w:r>
      <w:r w:rsidR="00F36DEF" w:rsidRPr="00603FFC">
        <w:rPr>
          <w:rFonts w:ascii="Times New Roman" w:hAnsi="Times New Roman"/>
          <w:sz w:val="23"/>
          <w:szCs w:val="23"/>
          <w:lang w:val="en-AU"/>
        </w:rPr>
        <w:t xml:space="preserve">By-Law </w:t>
      </w:r>
      <w:r w:rsidR="00603FFC">
        <w:rPr>
          <w:rFonts w:ascii="Times New Roman" w:hAnsi="Times New Roman"/>
          <w:sz w:val="23"/>
          <w:szCs w:val="23"/>
          <w:lang w:val="en-AU"/>
        </w:rPr>
        <w:t>2</w:t>
      </w:r>
      <w:r w:rsidR="00F36DEF" w:rsidRPr="00240692">
        <w:rPr>
          <w:rFonts w:ascii="Times New Roman" w:hAnsi="Times New Roman"/>
          <w:sz w:val="23"/>
          <w:szCs w:val="23"/>
          <w:lang w:val="en-AU"/>
        </w:rPr>
        <w:t>.</w:t>
      </w:r>
    </w:p>
    <w:p w14:paraId="0451BE1E" w14:textId="77777777" w:rsidR="00F36DEF" w:rsidRPr="006507E4" w:rsidRDefault="00CC5F6F" w:rsidP="00F36DEF">
      <w:pPr>
        <w:pStyle w:val="Heading2"/>
        <w:rPr>
          <w:rStyle w:val="PlainTable31"/>
          <w:i/>
          <w:iCs w:val="0"/>
          <w:lang w:val="en-AU"/>
        </w:rPr>
      </w:pPr>
      <w:bookmarkStart w:id="128" w:name="_Toc259072645"/>
      <w:bookmarkStart w:id="129" w:name="_Toc259074407"/>
      <w:bookmarkStart w:id="130" w:name="_Toc259204484"/>
      <w:bookmarkStart w:id="131" w:name="_Toc423501628"/>
      <w:r>
        <w:rPr>
          <w:rStyle w:val="PlainTable31"/>
          <w:i/>
          <w:iCs w:val="0"/>
          <w:lang w:val="en-AU"/>
        </w:rPr>
        <w:t>3.7</w:t>
      </w:r>
      <w:r w:rsidR="00F36DEF" w:rsidRPr="00240692">
        <w:rPr>
          <w:rStyle w:val="PlainTable31"/>
          <w:i/>
          <w:iCs w:val="0"/>
          <w:lang w:val="en-AU"/>
        </w:rPr>
        <w:t xml:space="preserve">. Absences: Executive Officers or </w:t>
      </w:r>
      <w:bookmarkEnd w:id="127"/>
      <w:bookmarkEnd w:id="128"/>
      <w:bookmarkEnd w:id="129"/>
      <w:bookmarkEnd w:id="130"/>
      <w:r w:rsidR="006507E4" w:rsidRPr="006507E4">
        <w:rPr>
          <w:rStyle w:val="PlainTable31"/>
          <w:i/>
          <w:iCs w:val="0"/>
        </w:rPr>
        <w:t>Directors</w:t>
      </w:r>
      <w:bookmarkEnd w:id="131"/>
    </w:p>
    <w:p w14:paraId="4EF745F0" w14:textId="77777777" w:rsidR="00F36DEF" w:rsidRPr="00240692" w:rsidRDefault="00F36DEF" w:rsidP="00B01DFF">
      <w:pPr>
        <w:pStyle w:val="Default"/>
        <w:widowControl/>
        <w:numPr>
          <w:ilvl w:val="0"/>
          <w:numId w:val="1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Where the President, the Secretary or the Treasurer is absent, the Deputy President, the Assistant Secretary or the Assistant Treasurer, as the case may be, shall act in such Office during such absence. </w:t>
      </w:r>
    </w:p>
    <w:p w14:paraId="7F42D523" w14:textId="77777777" w:rsidR="00F36DEF" w:rsidRPr="00240692" w:rsidRDefault="00F36DEF" w:rsidP="00B01DFF">
      <w:pPr>
        <w:pStyle w:val="Default"/>
        <w:widowControl/>
        <w:numPr>
          <w:ilvl w:val="0"/>
          <w:numId w:val="13"/>
        </w:numPr>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Where a member of the Executive or the Board, other than the President, the Secretary or the Treasurer, is absent, the Board m</w:t>
      </w:r>
      <w:r w:rsidR="00E96FAE">
        <w:rPr>
          <w:rFonts w:ascii="Times New Roman" w:hAnsi="Times New Roman" w:cs="Times New Roman"/>
          <w:sz w:val="23"/>
          <w:szCs w:val="23"/>
          <w:lang w:val="en-AU"/>
        </w:rPr>
        <w:t>ay appoint a Member of the Sub-B</w:t>
      </w:r>
      <w:r w:rsidRPr="00240692">
        <w:rPr>
          <w:rFonts w:ascii="Times New Roman" w:hAnsi="Times New Roman" w:cs="Times New Roman"/>
          <w:sz w:val="23"/>
          <w:szCs w:val="23"/>
          <w:lang w:val="en-AU"/>
        </w:rPr>
        <w:t>ranch to act in his or her stead during the period.</w:t>
      </w:r>
    </w:p>
    <w:p w14:paraId="41F78E76" w14:textId="77777777" w:rsidR="00F36DEF" w:rsidRPr="00240692" w:rsidRDefault="00CC5F6F" w:rsidP="00F36DEF">
      <w:pPr>
        <w:pStyle w:val="Heading2"/>
        <w:rPr>
          <w:rStyle w:val="PlainTable31"/>
          <w:i/>
          <w:iCs w:val="0"/>
          <w:lang w:val="en-AU"/>
        </w:rPr>
      </w:pPr>
      <w:bookmarkStart w:id="132" w:name="_Toc258986130"/>
      <w:bookmarkStart w:id="133" w:name="_Toc259072646"/>
      <w:bookmarkStart w:id="134" w:name="_Toc259074408"/>
      <w:bookmarkStart w:id="135" w:name="_Toc259204485"/>
      <w:bookmarkStart w:id="136" w:name="_Toc423501629"/>
      <w:r>
        <w:rPr>
          <w:rStyle w:val="PlainTable31"/>
          <w:i/>
          <w:iCs w:val="0"/>
          <w:lang w:val="en-AU"/>
        </w:rPr>
        <w:t>3.8</w:t>
      </w:r>
      <w:r w:rsidR="00F36DEF" w:rsidRPr="00240692">
        <w:rPr>
          <w:rStyle w:val="PlainTable31"/>
          <w:i/>
          <w:iCs w:val="0"/>
          <w:lang w:val="en-AU"/>
        </w:rPr>
        <w:t>. Immediate Past President</w:t>
      </w:r>
      <w:bookmarkEnd w:id="132"/>
      <w:bookmarkEnd w:id="133"/>
      <w:bookmarkEnd w:id="134"/>
      <w:bookmarkEnd w:id="135"/>
      <w:bookmarkEnd w:id="136"/>
      <w:r w:rsidR="00F36DEF" w:rsidRPr="00240692">
        <w:rPr>
          <w:rStyle w:val="PlainTable31"/>
          <w:b w:val="0"/>
          <w:i/>
          <w:iCs w:val="0"/>
          <w:lang w:val="en-AU"/>
        </w:rPr>
        <w:t xml:space="preserve"> </w:t>
      </w:r>
    </w:p>
    <w:p w14:paraId="51210A53" w14:textId="77777777" w:rsidR="00F36DEF" w:rsidRPr="00240692" w:rsidRDefault="00F36DEF" w:rsidP="00B01DFF">
      <w:pPr>
        <w:pStyle w:val="Default"/>
        <w:widowControl/>
        <w:numPr>
          <w:ilvl w:val="0"/>
          <w:numId w:val="14"/>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person retiring from the Office of President shall be known as the Immediate Past President and shall hold such Office until the </w:t>
      </w:r>
      <w:r w:rsidR="0044336E">
        <w:rPr>
          <w:rFonts w:ascii="Times New Roman" w:hAnsi="Times New Roman" w:cs="Times New Roman"/>
          <w:sz w:val="23"/>
          <w:szCs w:val="23"/>
          <w:lang w:val="en-AU"/>
        </w:rPr>
        <w:t xml:space="preserve">appointment of another </w:t>
      </w:r>
      <w:r w:rsidR="009E0466" w:rsidRPr="00240692">
        <w:rPr>
          <w:rFonts w:ascii="Times New Roman" w:hAnsi="Times New Roman" w:cs="Times New Roman"/>
          <w:sz w:val="23"/>
          <w:szCs w:val="23"/>
          <w:lang w:val="en-AU"/>
        </w:rPr>
        <w:t>Immediate Past President</w:t>
      </w:r>
      <w:r w:rsidR="009E0466">
        <w:rPr>
          <w:rFonts w:ascii="Times New Roman" w:hAnsi="Times New Roman" w:cs="Times New Roman"/>
          <w:sz w:val="23"/>
          <w:szCs w:val="23"/>
          <w:lang w:val="en-AU"/>
        </w:rPr>
        <w:t>.</w:t>
      </w:r>
    </w:p>
    <w:p w14:paraId="7B95FA99" w14:textId="7213DC38" w:rsidR="00F36DEF" w:rsidRPr="00240692" w:rsidRDefault="00F36DEF" w:rsidP="00B01DFF">
      <w:pPr>
        <w:pStyle w:val="Default"/>
        <w:widowControl/>
        <w:numPr>
          <w:ilvl w:val="0"/>
          <w:numId w:val="14"/>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Immediate Past President shall receive all notices of meetings and any other papers relevant to meetings </w:t>
      </w:r>
      <w:r w:rsidR="0079791C">
        <w:rPr>
          <w:rFonts w:ascii="Times New Roman" w:hAnsi="Times New Roman" w:cs="Times New Roman"/>
          <w:sz w:val="23"/>
          <w:szCs w:val="23"/>
          <w:lang w:val="en-AU"/>
        </w:rPr>
        <w:t>that</w:t>
      </w:r>
      <w:r w:rsidRPr="00240692">
        <w:rPr>
          <w:rFonts w:ascii="Times New Roman" w:hAnsi="Times New Roman" w:cs="Times New Roman"/>
          <w:sz w:val="23"/>
          <w:szCs w:val="23"/>
          <w:lang w:val="en-AU"/>
        </w:rPr>
        <w:t xml:space="preserve"> he or she is entitled to attend. At any meeting the Immediate Past President may speak to any subject and exercise a vote thereon. </w:t>
      </w:r>
    </w:p>
    <w:p w14:paraId="43BBC7BA" w14:textId="7DB75D1F" w:rsidR="00F36DEF" w:rsidRPr="006D66AD" w:rsidRDefault="00F36DEF" w:rsidP="00B01DFF">
      <w:pPr>
        <w:pStyle w:val="Default"/>
        <w:widowControl/>
        <w:numPr>
          <w:ilvl w:val="0"/>
          <w:numId w:val="14"/>
        </w:numPr>
        <w:spacing w:after="120" w:line="240" w:lineRule="auto"/>
        <w:rPr>
          <w:rFonts w:ascii="Times New Roman" w:hAnsi="Times New Roman" w:cs="Times New Roman"/>
          <w:sz w:val="23"/>
          <w:szCs w:val="23"/>
          <w:lang w:val="en-AU"/>
        </w:rPr>
      </w:pPr>
      <w:r w:rsidRPr="006D66AD">
        <w:rPr>
          <w:rFonts w:ascii="Times New Roman" w:hAnsi="Times New Roman" w:cs="Times New Roman"/>
          <w:sz w:val="23"/>
          <w:szCs w:val="23"/>
          <w:lang w:val="en-AU"/>
        </w:rPr>
        <w:t xml:space="preserve">Should the Immediate Past President die, or for any other reason cease to be a Member of the </w:t>
      </w:r>
      <w:r w:rsidR="0079791C">
        <w:rPr>
          <w:rFonts w:ascii="Times New Roman" w:hAnsi="Times New Roman" w:cs="Times New Roman"/>
          <w:sz w:val="23"/>
          <w:szCs w:val="23"/>
          <w:lang w:val="en-AU"/>
        </w:rPr>
        <w:t xml:space="preserve">Sub-Branch or the </w:t>
      </w:r>
      <w:r w:rsidRPr="006D66AD">
        <w:rPr>
          <w:rFonts w:ascii="Times New Roman" w:hAnsi="Times New Roman" w:cs="Times New Roman"/>
          <w:sz w:val="23"/>
          <w:szCs w:val="23"/>
          <w:lang w:val="en-AU"/>
        </w:rPr>
        <w:t>League, the position of Immediate Past President shall remain vacant.</w:t>
      </w:r>
    </w:p>
    <w:p w14:paraId="15EA0610" w14:textId="77777777" w:rsidR="00F36DEF" w:rsidRPr="00240692" w:rsidRDefault="00CC5F6F" w:rsidP="00F36DEF">
      <w:pPr>
        <w:pStyle w:val="Heading2"/>
        <w:rPr>
          <w:rStyle w:val="PlainTable31"/>
          <w:i/>
          <w:iCs w:val="0"/>
          <w:lang w:val="en-AU"/>
        </w:rPr>
      </w:pPr>
      <w:bookmarkStart w:id="137" w:name="_Toc258986131"/>
      <w:bookmarkStart w:id="138" w:name="_Toc259072647"/>
      <w:bookmarkStart w:id="139" w:name="_Toc259074409"/>
      <w:bookmarkStart w:id="140" w:name="_Toc259204486"/>
      <w:bookmarkStart w:id="141" w:name="_Toc423501630"/>
      <w:r>
        <w:rPr>
          <w:rStyle w:val="PlainTable31"/>
          <w:i/>
          <w:iCs w:val="0"/>
          <w:lang w:val="en-AU"/>
        </w:rPr>
        <w:t>3.9</w:t>
      </w:r>
      <w:r w:rsidR="00F36DEF" w:rsidRPr="00240692">
        <w:rPr>
          <w:rStyle w:val="PlainTable31"/>
          <w:i/>
          <w:iCs w:val="0"/>
          <w:lang w:val="en-AU"/>
        </w:rPr>
        <w:t>. Committees</w:t>
      </w:r>
      <w:bookmarkEnd w:id="137"/>
      <w:bookmarkEnd w:id="138"/>
      <w:bookmarkEnd w:id="139"/>
      <w:bookmarkEnd w:id="140"/>
      <w:bookmarkEnd w:id="141"/>
      <w:r w:rsidR="00F36DEF" w:rsidRPr="00240692">
        <w:rPr>
          <w:rStyle w:val="PlainTable31"/>
          <w:i/>
          <w:iCs w:val="0"/>
          <w:lang w:val="en-AU"/>
        </w:rPr>
        <w:t xml:space="preserve"> </w:t>
      </w:r>
    </w:p>
    <w:p w14:paraId="4DF73EF8" w14:textId="77777777" w:rsidR="00A56A97" w:rsidRDefault="00F36DEF" w:rsidP="00B01DFF">
      <w:pPr>
        <w:pStyle w:val="Default"/>
        <w:widowControl/>
        <w:numPr>
          <w:ilvl w:val="0"/>
          <w:numId w:val="15"/>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Board shall appoint</w:t>
      </w:r>
      <w:r w:rsidR="00A56A97">
        <w:rPr>
          <w:rFonts w:ascii="Times New Roman" w:hAnsi="Times New Roman" w:cs="Times New Roman"/>
          <w:sz w:val="23"/>
          <w:szCs w:val="23"/>
          <w:lang w:val="en-AU"/>
        </w:rPr>
        <w:t xml:space="preserve"> the following committees, each of which will be chaired by a Vice-president:</w:t>
      </w:r>
    </w:p>
    <w:p w14:paraId="2137A1E9" w14:textId="77777777" w:rsidR="00A56A97" w:rsidRDefault="00A56A97" w:rsidP="00B01DFF">
      <w:pPr>
        <w:pStyle w:val="Default"/>
        <w:widowControl/>
        <w:numPr>
          <w:ilvl w:val="1"/>
          <w:numId w:val="3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a Governance and Finance Committee that shall be responsible for the management of the A</w:t>
      </w:r>
      <w:r w:rsidR="00624EFC">
        <w:rPr>
          <w:rFonts w:ascii="Times New Roman" w:hAnsi="Times New Roman" w:cs="Times New Roman"/>
          <w:sz w:val="23"/>
          <w:szCs w:val="23"/>
          <w:lang w:val="en-AU"/>
        </w:rPr>
        <w:t xml:space="preserve">sset </w:t>
      </w:r>
      <w:r>
        <w:rPr>
          <w:rFonts w:ascii="Times New Roman" w:hAnsi="Times New Roman" w:cs="Times New Roman"/>
          <w:sz w:val="23"/>
          <w:szCs w:val="23"/>
          <w:lang w:val="en-AU"/>
        </w:rPr>
        <w:t>M</w:t>
      </w:r>
      <w:r w:rsidR="00624EFC">
        <w:rPr>
          <w:rFonts w:ascii="Times New Roman" w:hAnsi="Times New Roman" w:cs="Times New Roman"/>
          <w:sz w:val="23"/>
          <w:szCs w:val="23"/>
          <w:lang w:val="en-AU"/>
        </w:rPr>
        <w:t xml:space="preserve">anagement </w:t>
      </w:r>
      <w:r>
        <w:rPr>
          <w:rFonts w:ascii="Times New Roman" w:hAnsi="Times New Roman" w:cs="Times New Roman"/>
          <w:sz w:val="23"/>
          <w:szCs w:val="23"/>
          <w:lang w:val="en-AU"/>
        </w:rPr>
        <w:t>F</w:t>
      </w:r>
      <w:r w:rsidR="00624EFC">
        <w:rPr>
          <w:rFonts w:ascii="Times New Roman" w:hAnsi="Times New Roman" w:cs="Times New Roman"/>
          <w:sz w:val="23"/>
          <w:szCs w:val="23"/>
          <w:lang w:val="en-AU"/>
        </w:rPr>
        <w:t>und (AMF)</w:t>
      </w:r>
      <w:r>
        <w:rPr>
          <w:rFonts w:ascii="Times New Roman" w:hAnsi="Times New Roman" w:cs="Times New Roman"/>
          <w:sz w:val="23"/>
          <w:szCs w:val="23"/>
          <w:lang w:val="en-AU"/>
        </w:rPr>
        <w:t xml:space="preserve">, the provision of budgetary oversight and advice to the Board, and a governance element to advise the Board of any legal or regulatory issues relevant to </w:t>
      </w:r>
      <w:r w:rsidR="007522BC">
        <w:rPr>
          <w:rFonts w:ascii="Times New Roman" w:hAnsi="Times New Roman" w:cs="Times New Roman"/>
          <w:sz w:val="23"/>
          <w:szCs w:val="23"/>
          <w:lang w:val="en-AU"/>
        </w:rPr>
        <w:t xml:space="preserve">the </w:t>
      </w:r>
      <w:r>
        <w:rPr>
          <w:rFonts w:ascii="Times New Roman" w:hAnsi="Times New Roman" w:cs="Times New Roman"/>
          <w:sz w:val="23"/>
          <w:szCs w:val="23"/>
          <w:lang w:val="en-AU"/>
        </w:rPr>
        <w:t>sound management and good pra</w:t>
      </w:r>
      <w:r w:rsidR="00E96FAE">
        <w:rPr>
          <w:rFonts w:ascii="Times New Roman" w:hAnsi="Times New Roman" w:cs="Times New Roman"/>
          <w:sz w:val="23"/>
          <w:szCs w:val="23"/>
          <w:lang w:val="en-AU"/>
        </w:rPr>
        <w:t>ctice of the Board and the Sub-B</w:t>
      </w:r>
      <w:r>
        <w:rPr>
          <w:rFonts w:ascii="Times New Roman" w:hAnsi="Times New Roman" w:cs="Times New Roman"/>
          <w:sz w:val="23"/>
          <w:szCs w:val="23"/>
          <w:lang w:val="en-AU"/>
        </w:rPr>
        <w:t>ranch</w:t>
      </w:r>
      <w:r w:rsidR="001C098D">
        <w:rPr>
          <w:rFonts w:ascii="Times New Roman" w:hAnsi="Times New Roman" w:cs="Times New Roman"/>
          <w:sz w:val="23"/>
          <w:szCs w:val="23"/>
          <w:lang w:val="en-AU"/>
        </w:rPr>
        <w:t>, as detailed in By-Law 2</w:t>
      </w:r>
      <w:r>
        <w:rPr>
          <w:rFonts w:ascii="Times New Roman" w:hAnsi="Times New Roman" w:cs="Times New Roman"/>
          <w:sz w:val="23"/>
          <w:szCs w:val="23"/>
          <w:lang w:val="en-AU"/>
        </w:rPr>
        <w:t>;</w:t>
      </w:r>
    </w:p>
    <w:p w14:paraId="6E4B3E1C" w14:textId="1215C68C" w:rsidR="00F104D0" w:rsidRPr="009559DC" w:rsidRDefault="009C2A2F" w:rsidP="00B01DFF">
      <w:pPr>
        <w:pStyle w:val="Default"/>
        <w:widowControl/>
        <w:numPr>
          <w:ilvl w:val="1"/>
          <w:numId w:val="33"/>
        </w:numPr>
        <w:spacing w:after="60" w:line="240" w:lineRule="auto"/>
        <w:rPr>
          <w:rFonts w:ascii="Times New Roman" w:hAnsi="Times New Roman" w:cs="Times New Roman"/>
          <w:sz w:val="23"/>
          <w:szCs w:val="23"/>
          <w:lang w:val="en-AU"/>
        </w:rPr>
      </w:pPr>
      <w:r w:rsidRPr="009559DC">
        <w:rPr>
          <w:rFonts w:ascii="Times New Roman" w:hAnsi="Times New Roman" w:cs="Times New Roman"/>
          <w:sz w:val="23"/>
          <w:szCs w:val="23"/>
          <w:lang w:val="en-AU"/>
        </w:rPr>
        <w:t>an</w:t>
      </w:r>
      <w:r w:rsidR="00F104D0" w:rsidRPr="009559DC">
        <w:rPr>
          <w:rFonts w:ascii="Times New Roman" w:hAnsi="Times New Roman" w:cs="Times New Roman"/>
          <w:sz w:val="23"/>
          <w:szCs w:val="23"/>
          <w:lang w:val="en-AU"/>
        </w:rPr>
        <w:t xml:space="preserve"> Entitlements and Advocacy Committee</w:t>
      </w:r>
      <w:r w:rsidR="00250260" w:rsidRPr="009559DC">
        <w:rPr>
          <w:rFonts w:ascii="Times New Roman" w:hAnsi="Times New Roman" w:cs="Times New Roman"/>
          <w:sz w:val="23"/>
          <w:szCs w:val="23"/>
          <w:lang w:val="en-AU"/>
        </w:rPr>
        <w:t xml:space="preserve"> that</w:t>
      </w:r>
      <w:r w:rsidR="00F104D0" w:rsidRPr="009559DC">
        <w:rPr>
          <w:rFonts w:ascii="Times New Roman" w:hAnsi="Times New Roman" w:cs="Times New Roman"/>
          <w:sz w:val="23"/>
          <w:szCs w:val="23"/>
          <w:lang w:val="en-AU"/>
        </w:rPr>
        <w:t xml:space="preserve"> shall have responsibilities as detailed in </w:t>
      </w:r>
      <w:r w:rsidR="00C37965" w:rsidRPr="009559DC">
        <w:rPr>
          <w:rFonts w:ascii="Times New Roman" w:hAnsi="Times New Roman" w:cs="Times New Roman"/>
          <w:sz w:val="23"/>
          <w:szCs w:val="23"/>
          <w:lang w:val="en-AU"/>
        </w:rPr>
        <w:t>By-L</w:t>
      </w:r>
      <w:r w:rsidR="00603FFC" w:rsidRPr="009559DC">
        <w:rPr>
          <w:rFonts w:ascii="Times New Roman" w:hAnsi="Times New Roman" w:cs="Times New Roman"/>
          <w:sz w:val="23"/>
          <w:szCs w:val="23"/>
          <w:lang w:val="en-AU"/>
        </w:rPr>
        <w:t>aw 2</w:t>
      </w:r>
      <w:r w:rsidR="00A749D0" w:rsidRPr="009559DC">
        <w:rPr>
          <w:rFonts w:ascii="Times New Roman" w:hAnsi="Times New Roman" w:cs="Times New Roman"/>
          <w:sz w:val="23"/>
          <w:szCs w:val="23"/>
          <w:lang w:val="en-AU"/>
        </w:rPr>
        <w:t xml:space="preserve"> and By-Law 6</w:t>
      </w:r>
      <w:r w:rsidR="00F104D0" w:rsidRPr="009559DC">
        <w:rPr>
          <w:rFonts w:ascii="Times New Roman" w:hAnsi="Times New Roman" w:cs="Times New Roman"/>
          <w:sz w:val="23"/>
          <w:szCs w:val="23"/>
          <w:lang w:val="en-AU"/>
        </w:rPr>
        <w:t xml:space="preserve">; </w:t>
      </w:r>
    </w:p>
    <w:p w14:paraId="579AA98A" w14:textId="4BD382FB" w:rsidR="007522BC" w:rsidRPr="009559DC" w:rsidRDefault="007522BC" w:rsidP="00B01DFF">
      <w:pPr>
        <w:pStyle w:val="Default"/>
        <w:widowControl/>
        <w:numPr>
          <w:ilvl w:val="1"/>
          <w:numId w:val="33"/>
        </w:numPr>
        <w:spacing w:after="60" w:line="240" w:lineRule="auto"/>
        <w:rPr>
          <w:rFonts w:ascii="Times New Roman" w:hAnsi="Times New Roman" w:cs="Times New Roman"/>
          <w:sz w:val="23"/>
          <w:szCs w:val="23"/>
          <w:lang w:val="en-AU"/>
        </w:rPr>
      </w:pPr>
      <w:r w:rsidRPr="009559DC">
        <w:rPr>
          <w:rFonts w:ascii="Times New Roman" w:hAnsi="Times New Roman" w:cs="Times New Roman"/>
          <w:sz w:val="23"/>
          <w:szCs w:val="23"/>
          <w:lang w:val="en-AU"/>
        </w:rPr>
        <w:t>a Community Support</w:t>
      </w:r>
      <w:r w:rsidR="00F104D0" w:rsidRPr="009559DC">
        <w:rPr>
          <w:rFonts w:ascii="Times New Roman" w:hAnsi="Times New Roman" w:cs="Times New Roman"/>
          <w:sz w:val="23"/>
          <w:szCs w:val="23"/>
          <w:lang w:val="en-AU"/>
        </w:rPr>
        <w:t xml:space="preserve"> </w:t>
      </w:r>
      <w:r w:rsidR="00250260" w:rsidRPr="009559DC">
        <w:rPr>
          <w:rFonts w:ascii="Times New Roman" w:hAnsi="Times New Roman" w:cs="Times New Roman"/>
          <w:sz w:val="23"/>
          <w:szCs w:val="23"/>
          <w:lang w:val="en-AU"/>
        </w:rPr>
        <w:t xml:space="preserve">Committee that </w:t>
      </w:r>
      <w:r w:rsidR="00624EFC" w:rsidRPr="009559DC">
        <w:rPr>
          <w:rFonts w:ascii="Times New Roman" w:hAnsi="Times New Roman" w:cs="Times New Roman"/>
          <w:sz w:val="23"/>
          <w:szCs w:val="23"/>
          <w:lang w:val="en-AU"/>
        </w:rPr>
        <w:t xml:space="preserve">shall </w:t>
      </w:r>
      <w:r w:rsidR="00233C60" w:rsidRPr="009559DC">
        <w:rPr>
          <w:rFonts w:ascii="Times New Roman" w:hAnsi="Times New Roman" w:cs="Times New Roman"/>
          <w:sz w:val="23"/>
          <w:szCs w:val="23"/>
          <w:lang w:val="en-AU"/>
        </w:rPr>
        <w:t xml:space="preserve">have </w:t>
      </w:r>
      <w:r w:rsidR="00603FFC" w:rsidRPr="009559DC">
        <w:rPr>
          <w:rFonts w:ascii="Times New Roman" w:hAnsi="Times New Roman" w:cs="Times New Roman"/>
          <w:sz w:val="23"/>
          <w:szCs w:val="23"/>
          <w:lang w:val="en-AU"/>
        </w:rPr>
        <w:t>res</w:t>
      </w:r>
      <w:r w:rsidR="00C37965" w:rsidRPr="009559DC">
        <w:rPr>
          <w:rFonts w:ascii="Times New Roman" w:hAnsi="Times New Roman" w:cs="Times New Roman"/>
          <w:sz w:val="23"/>
          <w:szCs w:val="23"/>
          <w:lang w:val="en-AU"/>
        </w:rPr>
        <w:t>ponsibilities as detailed in By-L</w:t>
      </w:r>
      <w:r w:rsidR="00603FFC" w:rsidRPr="009559DC">
        <w:rPr>
          <w:rFonts w:ascii="Times New Roman" w:hAnsi="Times New Roman" w:cs="Times New Roman"/>
          <w:sz w:val="23"/>
          <w:szCs w:val="23"/>
          <w:lang w:val="en-AU"/>
        </w:rPr>
        <w:t>aw 2</w:t>
      </w:r>
      <w:r w:rsidR="00A749D0" w:rsidRPr="009559DC">
        <w:rPr>
          <w:rFonts w:ascii="Times New Roman" w:hAnsi="Times New Roman" w:cs="Times New Roman"/>
          <w:sz w:val="23"/>
          <w:szCs w:val="23"/>
          <w:lang w:val="en-AU"/>
        </w:rPr>
        <w:t xml:space="preserve"> and By-Law 6</w:t>
      </w:r>
      <w:r w:rsidR="00F104D0" w:rsidRPr="009559DC">
        <w:rPr>
          <w:rFonts w:ascii="Times New Roman" w:hAnsi="Times New Roman" w:cs="Times New Roman"/>
          <w:sz w:val="23"/>
          <w:szCs w:val="23"/>
          <w:lang w:val="en-AU"/>
        </w:rPr>
        <w:t>; and,</w:t>
      </w:r>
    </w:p>
    <w:p w14:paraId="6366E63A" w14:textId="399A7FEF" w:rsidR="00F36DEF" w:rsidRPr="00F104D0" w:rsidRDefault="00A56A97" w:rsidP="00B01DFF">
      <w:pPr>
        <w:pStyle w:val="Default"/>
        <w:widowControl/>
        <w:numPr>
          <w:ilvl w:val="1"/>
          <w:numId w:val="33"/>
        </w:numPr>
        <w:spacing w:after="60" w:line="240" w:lineRule="auto"/>
        <w:rPr>
          <w:rFonts w:ascii="Times New Roman" w:hAnsi="Times New Roman" w:cs="Times New Roman"/>
          <w:sz w:val="23"/>
          <w:szCs w:val="23"/>
          <w:lang w:val="en-AU"/>
        </w:rPr>
      </w:pPr>
      <w:r w:rsidRPr="00F104D0">
        <w:rPr>
          <w:rFonts w:ascii="Times New Roman" w:hAnsi="Times New Roman" w:cs="Times New Roman"/>
          <w:sz w:val="23"/>
          <w:szCs w:val="23"/>
          <w:lang w:val="en-AU"/>
        </w:rPr>
        <w:t xml:space="preserve">a Community Engagement and Ceremonial Committee that </w:t>
      </w:r>
      <w:r w:rsidR="00DE0A93">
        <w:rPr>
          <w:rFonts w:ascii="Times New Roman" w:hAnsi="Times New Roman" w:cs="Times New Roman"/>
          <w:sz w:val="23"/>
          <w:szCs w:val="23"/>
          <w:lang w:val="en-AU"/>
        </w:rPr>
        <w:t>sha</w:t>
      </w:r>
      <w:r w:rsidRPr="00F104D0">
        <w:rPr>
          <w:rFonts w:ascii="Times New Roman" w:hAnsi="Times New Roman" w:cs="Times New Roman"/>
          <w:sz w:val="23"/>
          <w:szCs w:val="23"/>
          <w:lang w:val="en-AU"/>
        </w:rPr>
        <w:t>ll be responsi</w:t>
      </w:r>
      <w:r w:rsidR="00E96FAE">
        <w:rPr>
          <w:rFonts w:ascii="Times New Roman" w:hAnsi="Times New Roman" w:cs="Times New Roman"/>
          <w:sz w:val="23"/>
          <w:szCs w:val="23"/>
          <w:lang w:val="en-AU"/>
        </w:rPr>
        <w:t>ble for the conduct of all Sub-B</w:t>
      </w:r>
      <w:r w:rsidRPr="00F104D0">
        <w:rPr>
          <w:rFonts w:ascii="Times New Roman" w:hAnsi="Times New Roman" w:cs="Times New Roman"/>
          <w:sz w:val="23"/>
          <w:szCs w:val="23"/>
          <w:lang w:val="en-AU"/>
        </w:rPr>
        <w:t>ranch activities and events that are not provided through another Committee</w:t>
      </w:r>
      <w:r w:rsidR="009559DC" w:rsidRPr="009559DC">
        <w:rPr>
          <w:rFonts w:ascii="Times New Roman" w:hAnsi="Times New Roman" w:cs="Times New Roman"/>
          <w:sz w:val="23"/>
          <w:szCs w:val="23"/>
          <w:lang w:val="en-AU"/>
        </w:rPr>
        <w:t>. The Committee will also oversee the Eddison Day Club, as detailed in By-Law 5</w:t>
      </w:r>
      <w:r w:rsidRPr="009559DC">
        <w:rPr>
          <w:rFonts w:ascii="Times New Roman" w:hAnsi="Times New Roman" w:cs="Times New Roman"/>
          <w:sz w:val="23"/>
          <w:szCs w:val="23"/>
          <w:lang w:val="en-AU"/>
        </w:rPr>
        <w:t>.</w:t>
      </w:r>
      <w:r w:rsidRPr="00F104D0">
        <w:rPr>
          <w:rFonts w:ascii="Times New Roman" w:hAnsi="Times New Roman" w:cs="Times New Roman"/>
          <w:sz w:val="23"/>
          <w:szCs w:val="23"/>
          <w:lang w:val="en-AU"/>
        </w:rPr>
        <w:t xml:space="preserve"> </w:t>
      </w:r>
    </w:p>
    <w:p w14:paraId="7D9B29C4" w14:textId="77777777" w:rsidR="00F36DEF" w:rsidRDefault="00F36DEF" w:rsidP="00B01DFF">
      <w:pPr>
        <w:pStyle w:val="Default"/>
        <w:widowControl/>
        <w:numPr>
          <w:ilvl w:val="0"/>
          <w:numId w:val="15"/>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There shall be established such other Committees as the Board or the Members in general meeting may decide are necessary. </w:t>
      </w:r>
    </w:p>
    <w:p w14:paraId="449E3738" w14:textId="290D900C" w:rsidR="00F36DEF" w:rsidRPr="00240692" w:rsidRDefault="00F36DEF" w:rsidP="00494D56">
      <w:pPr>
        <w:pStyle w:val="Heading1"/>
        <w:jc w:val="left"/>
        <w:rPr>
          <w:lang w:val="en-AU"/>
        </w:rPr>
      </w:pPr>
      <w:bookmarkStart w:id="142" w:name="_Toc258986132"/>
      <w:bookmarkStart w:id="143" w:name="_Toc259072648"/>
      <w:bookmarkStart w:id="144" w:name="_Toc259074410"/>
      <w:bookmarkStart w:id="145" w:name="_Toc259204487"/>
      <w:bookmarkStart w:id="146" w:name="_Toc423501631"/>
      <w:r w:rsidRPr="00240692">
        <w:rPr>
          <w:lang w:val="en-AU"/>
        </w:rPr>
        <w:t>SECTION 4: MEETINGS</w:t>
      </w:r>
      <w:bookmarkEnd w:id="142"/>
      <w:bookmarkEnd w:id="143"/>
      <w:bookmarkEnd w:id="144"/>
      <w:bookmarkEnd w:id="145"/>
      <w:bookmarkEnd w:id="146"/>
    </w:p>
    <w:p w14:paraId="04B9324B" w14:textId="77777777" w:rsidR="00F36DEF" w:rsidRPr="00240692" w:rsidRDefault="00F36DEF" w:rsidP="00F36DEF">
      <w:pPr>
        <w:pStyle w:val="Heading2"/>
        <w:rPr>
          <w:rStyle w:val="PlainTable31"/>
          <w:i/>
          <w:iCs w:val="0"/>
          <w:lang w:val="en-AU"/>
        </w:rPr>
      </w:pPr>
      <w:bookmarkStart w:id="147" w:name="_Toc258986133"/>
      <w:bookmarkStart w:id="148" w:name="_Toc259072649"/>
      <w:bookmarkStart w:id="149" w:name="_Toc259074411"/>
      <w:bookmarkStart w:id="150" w:name="_Toc259204488"/>
      <w:bookmarkStart w:id="151" w:name="_Toc423501632"/>
      <w:r w:rsidRPr="00240692">
        <w:rPr>
          <w:rStyle w:val="PlainTable31"/>
          <w:i/>
          <w:iCs w:val="0"/>
          <w:lang w:val="en-AU"/>
        </w:rPr>
        <w:t>4.1. Time and Place for Meetings</w:t>
      </w:r>
      <w:bookmarkEnd w:id="147"/>
      <w:bookmarkEnd w:id="148"/>
      <w:bookmarkEnd w:id="149"/>
      <w:bookmarkEnd w:id="150"/>
      <w:bookmarkEnd w:id="151"/>
      <w:r w:rsidRPr="00240692">
        <w:rPr>
          <w:rStyle w:val="PlainTable31"/>
          <w:i/>
          <w:iCs w:val="0"/>
          <w:lang w:val="en-AU"/>
        </w:rPr>
        <w:t xml:space="preserve"> </w:t>
      </w:r>
    </w:p>
    <w:p w14:paraId="4FCB1DA5" w14:textId="77777777" w:rsidR="00F36DEF" w:rsidRPr="00240692" w:rsidRDefault="00923412" w:rsidP="00B01DFF">
      <w:pPr>
        <w:pStyle w:val="Default"/>
        <w:widowControl/>
        <w:numPr>
          <w:ilvl w:val="0"/>
          <w:numId w:val="16"/>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Sub-B</w:t>
      </w:r>
      <w:r w:rsidR="00F36DEF" w:rsidRPr="00240692">
        <w:rPr>
          <w:rFonts w:ascii="Times New Roman" w:hAnsi="Times New Roman" w:cs="Times New Roman"/>
          <w:sz w:val="23"/>
          <w:szCs w:val="23"/>
          <w:lang w:val="en-AU"/>
        </w:rPr>
        <w:t xml:space="preserve">ranch shall meet: </w:t>
      </w:r>
    </w:p>
    <w:p w14:paraId="3E3D17D6" w14:textId="1FB4A40A" w:rsidR="00F36DEF" w:rsidRDefault="00F36DEF" w:rsidP="00B01DFF">
      <w:pPr>
        <w:pStyle w:val="Default"/>
        <w:widowControl/>
        <w:numPr>
          <w:ilvl w:val="1"/>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at least once in every second calendar month in Ordinary General Meeting; </w:t>
      </w:r>
    </w:p>
    <w:p w14:paraId="5C47B450" w14:textId="2F2D59F1" w:rsidR="006D66AD" w:rsidRPr="00240692" w:rsidRDefault="006D66AD" w:rsidP="00B01DFF">
      <w:pPr>
        <w:pStyle w:val="Default"/>
        <w:widowControl/>
        <w:numPr>
          <w:ilvl w:val="1"/>
          <w:numId w:val="16"/>
        </w:numPr>
        <w:spacing w:after="60" w:line="240" w:lineRule="auto"/>
        <w:rPr>
          <w:rFonts w:ascii="Times New Roman" w:hAnsi="Times New Roman" w:cs="Times New Roman"/>
          <w:sz w:val="23"/>
          <w:szCs w:val="23"/>
          <w:lang w:val="en-AU"/>
        </w:rPr>
      </w:pPr>
      <w:r w:rsidRPr="006D66AD">
        <w:rPr>
          <w:rFonts w:ascii="Times New Roman" w:hAnsi="Times New Roman" w:cs="Times New Roman"/>
          <w:sz w:val="23"/>
          <w:szCs w:val="23"/>
          <w:lang w:val="en-AU"/>
        </w:rPr>
        <w:t>The form of an OGM shall be determined by the Board and may include a dinner, a formal meeting or some other mechanism.</w:t>
      </w:r>
    </w:p>
    <w:p w14:paraId="48C83EDD" w14:textId="77777777" w:rsidR="00F36DEF" w:rsidRPr="00240692" w:rsidRDefault="00F36DEF" w:rsidP="00B01DFF">
      <w:pPr>
        <w:pStyle w:val="Default"/>
        <w:widowControl/>
        <w:numPr>
          <w:ilvl w:val="1"/>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once in every</w:t>
      </w:r>
      <w:r w:rsidR="00D15105">
        <w:rPr>
          <w:rFonts w:ascii="Times New Roman" w:hAnsi="Times New Roman" w:cs="Times New Roman"/>
          <w:sz w:val="23"/>
          <w:szCs w:val="23"/>
          <w:lang w:val="en-AU"/>
        </w:rPr>
        <w:t xml:space="preserve"> year in Annual General Meeting</w:t>
      </w:r>
      <w:r w:rsidR="00746F4E">
        <w:rPr>
          <w:rFonts w:ascii="Times New Roman" w:hAnsi="Times New Roman" w:cs="Times New Roman"/>
          <w:sz w:val="23"/>
          <w:szCs w:val="23"/>
          <w:lang w:val="en-AU"/>
        </w:rPr>
        <w:t xml:space="preserve"> </w:t>
      </w:r>
      <w:r w:rsidRPr="00240692">
        <w:rPr>
          <w:rFonts w:ascii="Times New Roman" w:hAnsi="Times New Roman" w:cs="Times New Roman"/>
          <w:sz w:val="23"/>
          <w:szCs w:val="23"/>
          <w:lang w:val="en-AU"/>
        </w:rPr>
        <w:t xml:space="preserve">within the period of five months following the end of the preceding Financial Year; and </w:t>
      </w:r>
    </w:p>
    <w:p w14:paraId="4520811F" w14:textId="77777777" w:rsidR="00F36DEF" w:rsidRPr="00240692" w:rsidRDefault="00F36DEF" w:rsidP="00B01DFF">
      <w:pPr>
        <w:pStyle w:val="Default"/>
        <w:widowControl/>
        <w:numPr>
          <w:ilvl w:val="1"/>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on such occasions as may be required in Special General Meeting. </w:t>
      </w:r>
    </w:p>
    <w:p w14:paraId="0B065E21" w14:textId="77777777" w:rsidR="00F36DEF" w:rsidRPr="00240692" w:rsidRDefault="00F36DEF" w:rsidP="00B01DFF">
      <w:pPr>
        <w:pStyle w:val="Default"/>
        <w:widowControl/>
        <w:numPr>
          <w:ilvl w:val="0"/>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Board shall meet each month and on such other occasions as may be directed by the Executive. </w:t>
      </w:r>
    </w:p>
    <w:p w14:paraId="0E55BFA1" w14:textId="77777777" w:rsidR="00F36DEF" w:rsidRPr="00240692" w:rsidRDefault="00F36DEF" w:rsidP="00B01DFF">
      <w:pPr>
        <w:pStyle w:val="Default"/>
        <w:widowControl/>
        <w:numPr>
          <w:ilvl w:val="0"/>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Executive shall meet: </w:t>
      </w:r>
    </w:p>
    <w:p w14:paraId="0AA53A57" w14:textId="77777777" w:rsidR="00F36DEF" w:rsidRPr="00240692" w:rsidRDefault="00F36DEF" w:rsidP="00B01DFF">
      <w:pPr>
        <w:pStyle w:val="Default"/>
        <w:widowControl/>
        <w:numPr>
          <w:ilvl w:val="1"/>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whenever directed by the President, or in his absence, the Deputy President; or </w:t>
      </w:r>
    </w:p>
    <w:p w14:paraId="7FBBCD94" w14:textId="786A224F" w:rsidR="00F36DEF" w:rsidRPr="00240692" w:rsidRDefault="003E7456" w:rsidP="00B01DFF">
      <w:pPr>
        <w:pStyle w:val="Default"/>
        <w:widowControl/>
        <w:numPr>
          <w:ilvl w:val="1"/>
          <w:numId w:val="16"/>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whenever two or more M</w:t>
      </w:r>
      <w:r w:rsidR="00F36DEF" w:rsidRPr="00240692">
        <w:rPr>
          <w:rFonts w:ascii="Times New Roman" w:hAnsi="Times New Roman" w:cs="Times New Roman"/>
          <w:sz w:val="23"/>
          <w:szCs w:val="23"/>
          <w:lang w:val="en-AU"/>
        </w:rPr>
        <w:t xml:space="preserve">embers of the Executive request a meeting thereof. </w:t>
      </w:r>
    </w:p>
    <w:p w14:paraId="62CAACE3" w14:textId="77777777" w:rsidR="00F36DEF" w:rsidRPr="00240692" w:rsidRDefault="00F36DEF" w:rsidP="00B01DFF">
      <w:pPr>
        <w:pStyle w:val="Default"/>
        <w:widowControl/>
        <w:numPr>
          <w:ilvl w:val="0"/>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times and places </w:t>
      </w:r>
      <w:r w:rsidR="00E96FAE">
        <w:rPr>
          <w:rFonts w:ascii="Times New Roman" w:hAnsi="Times New Roman" w:cs="Times New Roman"/>
          <w:sz w:val="23"/>
          <w:szCs w:val="23"/>
          <w:lang w:val="en-AU"/>
        </w:rPr>
        <w:t>of meetings of the Sub-B</w:t>
      </w:r>
      <w:r w:rsidRPr="00240692">
        <w:rPr>
          <w:rFonts w:ascii="Times New Roman" w:hAnsi="Times New Roman" w:cs="Times New Roman"/>
          <w:sz w:val="23"/>
          <w:szCs w:val="23"/>
          <w:lang w:val="en-AU"/>
        </w:rPr>
        <w:t xml:space="preserve">ranch, the Board or the Executive shall be determined by the Executive. </w:t>
      </w:r>
      <w:r w:rsidR="00B46146">
        <w:rPr>
          <w:rFonts w:ascii="Times New Roman" w:hAnsi="Times New Roman" w:cs="Times New Roman"/>
          <w:sz w:val="23"/>
          <w:szCs w:val="23"/>
          <w:lang w:val="en-AU"/>
        </w:rPr>
        <w:t xml:space="preserve"> Members will be notified by the Secretary </w:t>
      </w:r>
      <w:r w:rsidR="00B46146" w:rsidRPr="00240692">
        <w:rPr>
          <w:rFonts w:ascii="Times New Roman" w:hAnsi="Times New Roman"/>
          <w:sz w:val="23"/>
          <w:szCs w:val="23"/>
          <w:lang w:val="en-AU"/>
        </w:rPr>
        <w:t>by post</w:t>
      </w:r>
      <w:r w:rsidR="00B46146">
        <w:rPr>
          <w:rFonts w:ascii="Times New Roman" w:hAnsi="Times New Roman"/>
          <w:sz w:val="23"/>
          <w:szCs w:val="23"/>
          <w:lang w:val="en-AU"/>
        </w:rPr>
        <w:t>,</w:t>
      </w:r>
      <w:r w:rsidR="00B46146" w:rsidRPr="00240692">
        <w:rPr>
          <w:rFonts w:ascii="Times New Roman" w:hAnsi="Times New Roman"/>
          <w:sz w:val="23"/>
          <w:szCs w:val="23"/>
          <w:lang w:val="en-AU"/>
        </w:rPr>
        <w:t xml:space="preserve"> or delivered by hand to such Member or to the last known address of such Member, </w:t>
      </w:r>
      <w:r w:rsidR="00B46146">
        <w:rPr>
          <w:rFonts w:ascii="Times New Roman" w:hAnsi="Times New Roman"/>
          <w:sz w:val="23"/>
          <w:szCs w:val="23"/>
          <w:lang w:val="en-AU"/>
        </w:rPr>
        <w:t xml:space="preserve">or by sending by email to the address provided by the Member, </w:t>
      </w:r>
      <w:r w:rsidR="00B46146" w:rsidRPr="00240692">
        <w:rPr>
          <w:rFonts w:ascii="Times New Roman" w:hAnsi="Times New Roman"/>
          <w:sz w:val="23"/>
          <w:szCs w:val="23"/>
          <w:lang w:val="en-AU"/>
        </w:rPr>
        <w:t xml:space="preserve">or by publishing a notice in </w:t>
      </w:r>
      <w:r w:rsidR="00B46146" w:rsidRPr="00240692">
        <w:rPr>
          <w:rFonts w:ascii="Times New Roman" w:hAnsi="Times New Roman"/>
          <w:b/>
          <w:bCs/>
          <w:i/>
          <w:iCs/>
          <w:sz w:val="23"/>
          <w:szCs w:val="23"/>
          <w:lang w:val="en-AU"/>
        </w:rPr>
        <w:t>The Serviceman</w:t>
      </w:r>
      <w:r w:rsidR="00B46146">
        <w:rPr>
          <w:rFonts w:ascii="Times New Roman" w:hAnsi="Times New Roman"/>
          <w:sz w:val="23"/>
          <w:szCs w:val="23"/>
          <w:lang w:val="en-AU"/>
        </w:rPr>
        <w:t>.</w:t>
      </w:r>
    </w:p>
    <w:p w14:paraId="14575FB4" w14:textId="77777777" w:rsidR="00F36DEF" w:rsidRPr="00240692" w:rsidRDefault="00F36DEF" w:rsidP="00B01DFF">
      <w:pPr>
        <w:pStyle w:val="Default"/>
        <w:widowControl/>
        <w:numPr>
          <w:ilvl w:val="0"/>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President shall pres</w:t>
      </w:r>
      <w:r w:rsidR="00923412">
        <w:rPr>
          <w:rFonts w:ascii="Times New Roman" w:hAnsi="Times New Roman" w:cs="Times New Roman"/>
          <w:sz w:val="23"/>
          <w:szCs w:val="23"/>
          <w:lang w:val="en-AU"/>
        </w:rPr>
        <w:t>ide at all meetings of the Sub-B</w:t>
      </w:r>
      <w:r w:rsidRPr="00240692">
        <w:rPr>
          <w:rFonts w:ascii="Times New Roman" w:hAnsi="Times New Roman" w:cs="Times New Roman"/>
          <w:sz w:val="23"/>
          <w:szCs w:val="23"/>
          <w:lang w:val="en-AU"/>
        </w:rPr>
        <w:t>ranch, Board or Executive whenever present. In the absence of the President, the Deputy President or one of the Vice-Presidents shall preside. In the absence of the President, the Deputy President and the Vice-Presidents</w:t>
      </w:r>
      <w:r w:rsidR="00746F4E">
        <w:rPr>
          <w:rFonts w:ascii="Times New Roman" w:hAnsi="Times New Roman" w:cs="Times New Roman"/>
          <w:sz w:val="23"/>
          <w:szCs w:val="23"/>
          <w:lang w:val="en-AU"/>
        </w:rPr>
        <w:t>,</w:t>
      </w:r>
      <w:r w:rsidRPr="00240692">
        <w:rPr>
          <w:rFonts w:ascii="Times New Roman" w:hAnsi="Times New Roman" w:cs="Times New Roman"/>
          <w:sz w:val="23"/>
          <w:szCs w:val="23"/>
          <w:lang w:val="en-AU"/>
        </w:rPr>
        <w:t xml:space="preserve"> such other person among the </w:t>
      </w:r>
      <w:r w:rsidR="009E0466">
        <w:rPr>
          <w:rFonts w:ascii="Times New Roman" w:hAnsi="Times New Roman" w:cs="Times New Roman"/>
          <w:sz w:val="23"/>
          <w:szCs w:val="23"/>
          <w:lang w:val="en-AU"/>
        </w:rPr>
        <w:t>Directors present</w:t>
      </w:r>
      <w:r w:rsidRPr="00240692">
        <w:rPr>
          <w:rFonts w:ascii="Times New Roman" w:hAnsi="Times New Roman" w:cs="Times New Roman"/>
          <w:sz w:val="23"/>
          <w:szCs w:val="23"/>
          <w:lang w:val="en-AU"/>
        </w:rPr>
        <w:t xml:space="preserve"> </w:t>
      </w:r>
      <w:r w:rsidR="00923412">
        <w:rPr>
          <w:rFonts w:ascii="Times New Roman" w:hAnsi="Times New Roman" w:cs="Times New Roman"/>
          <w:sz w:val="23"/>
          <w:szCs w:val="23"/>
          <w:lang w:val="en-AU"/>
        </w:rPr>
        <w:t>shall be</w:t>
      </w:r>
      <w:r w:rsidRPr="00240692">
        <w:rPr>
          <w:rFonts w:ascii="Times New Roman" w:hAnsi="Times New Roman" w:cs="Times New Roman"/>
          <w:sz w:val="23"/>
          <w:szCs w:val="23"/>
          <w:lang w:val="en-AU"/>
        </w:rPr>
        <w:t xml:space="preserve"> elected for that purpose. </w:t>
      </w:r>
    </w:p>
    <w:p w14:paraId="76FF2AB1" w14:textId="77777777" w:rsidR="00F36DEF" w:rsidRPr="00011D6D" w:rsidRDefault="00F36DEF" w:rsidP="00011D6D">
      <w:pPr>
        <w:pStyle w:val="Default"/>
        <w:widowControl/>
        <w:numPr>
          <w:ilvl w:val="0"/>
          <w:numId w:val="16"/>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Member pre</w:t>
      </w:r>
      <w:r w:rsidR="00923412">
        <w:rPr>
          <w:rFonts w:ascii="Times New Roman" w:hAnsi="Times New Roman" w:cs="Times New Roman"/>
          <w:sz w:val="23"/>
          <w:szCs w:val="23"/>
          <w:lang w:val="en-AU"/>
        </w:rPr>
        <w:t>siding at a meeting of the Sub-B</w:t>
      </w:r>
      <w:r w:rsidRPr="00240692">
        <w:rPr>
          <w:rFonts w:ascii="Times New Roman" w:hAnsi="Times New Roman" w:cs="Times New Roman"/>
          <w:sz w:val="23"/>
          <w:szCs w:val="23"/>
          <w:lang w:val="en-AU"/>
        </w:rPr>
        <w:t xml:space="preserve">ranch or the Board, at which the minutes of a previous meeting are confirmed, shall sign the minutes of that previous meeting and such minutes shall be conclusive evidence of the </w:t>
      </w:r>
      <w:r w:rsidRPr="00011D6D">
        <w:rPr>
          <w:rFonts w:ascii="Times New Roman" w:hAnsi="Times New Roman" w:cs="Times New Roman"/>
          <w:sz w:val="23"/>
          <w:szCs w:val="23"/>
          <w:lang w:val="en-AU"/>
        </w:rPr>
        <w:t xml:space="preserve">proceedings recorded therein. </w:t>
      </w:r>
    </w:p>
    <w:p w14:paraId="3615D23F" w14:textId="77777777" w:rsidR="00F36DEF" w:rsidRPr="00240692" w:rsidRDefault="00F36DEF" w:rsidP="00F36DEF">
      <w:pPr>
        <w:pStyle w:val="Heading2"/>
        <w:rPr>
          <w:rStyle w:val="PlainTable31"/>
          <w:i/>
          <w:iCs w:val="0"/>
          <w:lang w:val="en-AU"/>
        </w:rPr>
      </w:pPr>
      <w:bookmarkStart w:id="152" w:name="_Toc258986134"/>
      <w:bookmarkStart w:id="153" w:name="_Toc259072650"/>
      <w:bookmarkStart w:id="154" w:name="_Toc259074412"/>
      <w:bookmarkStart w:id="155" w:name="_Toc259204489"/>
      <w:bookmarkStart w:id="156" w:name="_Toc423501633"/>
      <w:r w:rsidRPr="00240692">
        <w:rPr>
          <w:rStyle w:val="PlainTable31"/>
          <w:i/>
          <w:iCs w:val="0"/>
          <w:lang w:val="en-AU"/>
        </w:rPr>
        <w:t>4.2. Authority of Member Presiding</w:t>
      </w:r>
      <w:bookmarkEnd w:id="152"/>
      <w:bookmarkEnd w:id="153"/>
      <w:bookmarkEnd w:id="154"/>
      <w:bookmarkEnd w:id="155"/>
      <w:bookmarkEnd w:id="156"/>
      <w:r w:rsidRPr="00240692">
        <w:rPr>
          <w:rStyle w:val="PlainTable31"/>
          <w:i/>
          <w:iCs w:val="0"/>
          <w:lang w:val="en-AU"/>
        </w:rPr>
        <w:t xml:space="preserve"> </w:t>
      </w:r>
    </w:p>
    <w:p w14:paraId="7E2F7DCB" w14:textId="77777777" w:rsidR="00F36DEF" w:rsidRPr="00240692" w:rsidRDefault="009E0466" w:rsidP="00F36DEF">
      <w:pPr>
        <w:spacing w:after="120"/>
        <w:rPr>
          <w:rFonts w:ascii="Times New Roman" w:hAnsi="Times New Roman"/>
          <w:color w:val="000000"/>
          <w:sz w:val="23"/>
          <w:szCs w:val="23"/>
          <w:lang w:val="en-AU"/>
        </w:rPr>
      </w:pPr>
      <w:r>
        <w:rPr>
          <w:rFonts w:ascii="Times New Roman" w:hAnsi="Times New Roman"/>
          <w:color w:val="000000"/>
          <w:sz w:val="23"/>
          <w:szCs w:val="23"/>
          <w:lang w:val="en-AU"/>
        </w:rPr>
        <w:t>T</w:t>
      </w:r>
      <w:r w:rsidR="00F36DEF" w:rsidRPr="00240692">
        <w:rPr>
          <w:rFonts w:ascii="Times New Roman" w:hAnsi="Times New Roman"/>
          <w:color w:val="000000"/>
          <w:sz w:val="23"/>
          <w:szCs w:val="23"/>
          <w:lang w:val="en-AU"/>
        </w:rPr>
        <w:t xml:space="preserve">he Member presiding shall be the sole and absolute judge as to the validity of any vote cast on any question, and unless objection to the validity of any vote is raised immediately after the Member presiding has declared the result of the vote thereon, no subsequent objection may be raised as to its validity. </w:t>
      </w:r>
    </w:p>
    <w:p w14:paraId="4601ADC0" w14:textId="77777777" w:rsidR="00B1128B" w:rsidRDefault="00B1128B">
      <w:pPr>
        <w:rPr>
          <w:rStyle w:val="PlainTable31"/>
          <w:rFonts w:ascii="Arial" w:hAnsi="Arial"/>
          <w:b/>
          <w:bCs/>
          <w:szCs w:val="28"/>
          <w:lang w:val="en-AU"/>
        </w:rPr>
      </w:pPr>
      <w:bookmarkStart w:id="157" w:name="_Toc258986135"/>
      <w:bookmarkStart w:id="158" w:name="_Toc259072651"/>
      <w:bookmarkStart w:id="159" w:name="_Toc259074413"/>
      <w:bookmarkStart w:id="160" w:name="_Toc259204490"/>
      <w:r>
        <w:rPr>
          <w:rStyle w:val="PlainTable31"/>
          <w:i w:val="0"/>
          <w:iCs/>
          <w:lang w:val="en-AU"/>
        </w:rPr>
        <w:br w:type="page"/>
      </w:r>
    </w:p>
    <w:p w14:paraId="7EF9DCD0" w14:textId="085BD4DC" w:rsidR="00F36DEF" w:rsidRPr="00240692" w:rsidRDefault="00F36DEF" w:rsidP="00F36DEF">
      <w:pPr>
        <w:pStyle w:val="Heading2"/>
        <w:rPr>
          <w:rStyle w:val="PlainTable31"/>
          <w:i/>
          <w:iCs w:val="0"/>
          <w:lang w:val="en-AU"/>
        </w:rPr>
      </w:pPr>
      <w:bookmarkStart w:id="161" w:name="_Toc423501634"/>
      <w:r w:rsidRPr="00240692">
        <w:rPr>
          <w:rStyle w:val="PlainTable31"/>
          <w:i/>
          <w:iCs w:val="0"/>
          <w:lang w:val="en-AU"/>
        </w:rPr>
        <w:t>4.3. Quorum for Meetings</w:t>
      </w:r>
      <w:bookmarkEnd w:id="157"/>
      <w:bookmarkEnd w:id="158"/>
      <w:bookmarkEnd w:id="159"/>
      <w:bookmarkEnd w:id="160"/>
      <w:bookmarkEnd w:id="161"/>
      <w:r w:rsidRPr="00240692">
        <w:rPr>
          <w:rStyle w:val="PlainTable31"/>
          <w:i/>
          <w:iCs w:val="0"/>
          <w:lang w:val="en-AU"/>
        </w:rPr>
        <w:t xml:space="preserve"> </w:t>
      </w:r>
    </w:p>
    <w:p w14:paraId="5299125F" w14:textId="77777777" w:rsidR="00F36DEF" w:rsidRPr="00240692" w:rsidRDefault="00F36DEF" w:rsidP="00B01DFF">
      <w:pPr>
        <w:pStyle w:val="Default"/>
        <w:widowControl/>
        <w:numPr>
          <w:ilvl w:val="0"/>
          <w:numId w:val="1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quorum for an Ordinary General Meeting shall be twelve Financial Members. </w:t>
      </w:r>
    </w:p>
    <w:p w14:paraId="55629543" w14:textId="77777777" w:rsidR="00F36DEF" w:rsidRPr="00240692" w:rsidRDefault="00F36DEF" w:rsidP="00B01DFF">
      <w:pPr>
        <w:pStyle w:val="Default"/>
        <w:widowControl/>
        <w:numPr>
          <w:ilvl w:val="0"/>
          <w:numId w:val="1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quorum for an Annual General Meeting or a Special General Meeting shall be twenty Financial Members. </w:t>
      </w:r>
    </w:p>
    <w:p w14:paraId="42050182" w14:textId="77777777" w:rsidR="00F36DEF" w:rsidRPr="00240692" w:rsidRDefault="00F36DEF" w:rsidP="00B01DFF">
      <w:pPr>
        <w:pStyle w:val="Default"/>
        <w:widowControl/>
        <w:numPr>
          <w:ilvl w:val="0"/>
          <w:numId w:val="1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quorum for a meeting of the Executive shall be one half the members thereof or the nearest whole number above. </w:t>
      </w:r>
    </w:p>
    <w:p w14:paraId="5517ADB8" w14:textId="77777777" w:rsidR="00F36DEF" w:rsidRPr="00240692" w:rsidRDefault="00F36DEF" w:rsidP="00B01DFF">
      <w:pPr>
        <w:pStyle w:val="Default"/>
        <w:widowControl/>
        <w:numPr>
          <w:ilvl w:val="0"/>
          <w:numId w:val="1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quorum for a meeting of the Board shall be seven members thereof, but such members shall include two members who are also members of the Executive. </w:t>
      </w:r>
    </w:p>
    <w:p w14:paraId="08704F5A" w14:textId="77777777" w:rsidR="00746F4E" w:rsidRPr="00240692" w:rsidRDefault="00746F4E" w:rsidP="00B01DFF">
      <w:pPr>
        <w:pStyle w:val="Default"/>
        <w:widowControl/>
        <w:numPr>
          <w:ilvl w:val="0"/>
          <w:numId w:val="17"/>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 quorum for </w:t>
      </w:r>
      <w:r>
        <w:rPr>
          <w:rFonts w:ascii="Times New Roman" w:hAnsi="Times New Roman" w:cs="Times New Roman"/>
          <w:color w:val="auto"/>
          <w:sz w:val="23"/>
          <w:szCs w:val="23"/>
          <w:lang w:val="en-AU"/>
        </w:rPr>
        <w:t>any</w:t>
      </w:r>
      <w:r w:rsidRPr="00240692">
        <w:rPr>
          <w:rFonts w:ascii="Times New Roman" w:hAnsi="Times New Roman" w:cs="Times New Roman"/>
          <w:color w:val="auto"/>
          <w:sz w:val="23"/>
          <w:szCs w:val="23"/>
          <w:lang w:val="en-AU"/>
        </w:rPr>
        <w:t xml:space="preserve"> Committee shall be one half the member</w:t>
      </w:r>
      <w:r w:rsidRPr="00240692">
        <w:rPr>
          <w:rFonts w:ascii="Times New Roman" w:hAnsi="Times New Roman" w:cs="Times New Roman"/>
          <w:b/>
          <w:bCs/>
          <w:color w:val="auto"/>
          <w:sz w:val="23"/>
          <w:szCs w:val="23"/>
          <w:lang w:val="en-AU"/>
        </w:rPr>
        <w:t xml:space="preserve">s </w:t>
      </w:r>
      <w:r w:rsidRPr="00240692">
        <w:rPr>
          <w:rFonts w:ascii="Times New Roman" w:hAnsi="Times New Roman" w:cs="Times New Roman"/>
          <w:color w:val="auto"/>
          <w:sz w:val="23"/>
          <w:szCs w:val="23"/>
          <w:lang w:val="en-AU"/>
        </w:rPr>
        <w:t>thereof or the nearest whole</w:t>
      </w:r>
      <w:r w:rsidR="00233802">
        <w:rPr>
          <w:rFonts w:ascii="Times New Roman" w:hAnsi="Times New Roman" w:cs="Times New Roman"/>
          <w:color w:val="auto"/>
          <w:sz w:val="23"/>
          <w:szCs w:val="23"/>
          <w:lang w:val="en-AU"/>
        </w:rPr>
        <w:t xml:space="preserve"> number above.</w:t>
      </w:r>
    </w:p>
    <w:p w14:paraId="57A0EB90" w14:textId="77777777" w:rsidR="00F36DEF" w:rsidRPr="00240692" w:rsidRDefault="00F36DEF" w:rsidP="00B01DFF">
      <w:pPr>
        <w:pStyle w:val="Default"/>
        <w:widowControl/>
        <w:numPr>
          <w:ilvl w:val="0"/>
          <w:numId w:val="17"/>
        </w:numPr>
        <w:spacing w:after="12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Should any meeting lapse for want of a quorum, the meeting shall stand adjourned until the same day in the following week, and, in the event of a quorum not being present, then the Members who are present </w:t>
      </w:r>
      <w:r w:rsidR="00A3253A">
        <w:rPr>
          <w:rFonts w:ascii="Times New Roman" w:hAnsi="Times New Roman" w:cs="Times New Roman"/>
          <w:color w:val="auto"/>
          <w:sz w:val="23"/>
          <w:szCs w:val="23"/>
          <w:lang w:val="en-AU"/>
        </w:rPr>
        <w:t xml:space="preserve">at that second meeting </w:t>
      </w:r>
      <w:r w:rsidRPr="00240692">
        <w:rPr>
          <w:rFonts w:ascii="Times New Roman" w:hAnsi="Times New Roman" w:cs="Times New Roman"/>
          <w:color w:val="auto"/>
          <w:sz w:val="23"/>
          <w:szCs w:val="23"/>
          <w:lang w:val="en-AU"/>
        </w:rPr>
        <w:t xml:space="preserve">shall be deemed to constitute a quorum. </w:t>
      </w:r>
    </w:p>
    <w:p w14:paraId="5379D22C" w14:textId="77777777" w:rsidR="00F36DEF" w:rsidRPr="00115120" w:rsidRDefault="00F36DEF" w:rsidP="00F36DEF">
      <w:pPr>
        <w:pStyle w:val="Heading2"/>
        <w:rPr>
          <w:rStyle w:val="PlainTable31"/>
          <w:i/>
          <w:iCs w:val="0"/>
          <w:lang w:val="en-AU"/>
        </w:rPr>
      </w:pPr>
      <w:bookmarkStart w:id="162" w:name="_Toc258986136"/>
      <w:bookmarkStart w:id="163" w:name="_Toc259072652"/>
      <w:bookmarkStart w:id="164" w:name="_Toc259074414"/>
      <w:bookmarkStart w:id="165" w:name="_Toc259204491"/>
      <w:bookmarkStart w:id="166" w:name="_Toc423501635"/>
      <w:r w:rsidRPr="00240692">
        <w:rPr>
          <w:rStyle w:val="PlainTable31"/>
          <w:i/>
          <w:iCs w:val="0"/>
          <w:lang w:val="en-AU"/>
        </w:rPr>
        <w:t xml:space="preserve">4.5. </w:t>
      </w:r>
      <w:r w:rsidRPr="006D66AD">
        <w:rPr>
          <w:rStyle w:val="PlainTable31"/>
          <w:i/>
          <w:iCs w:val="0"/>
          <w:lang w:val="en-AU"/>
        </w:rPr>
        <w:t>Voting at a Meeting</w:t>
      </w:r>
      <w:bookmarkEnd w:id="162"/>
      <w:bookmarkEnd w:id="163"/>
      <w:bookmarkEnd w:id="164"/>
      <w:bookmarkEnd w:id="165"/>
      <w:bookmarkEnd w:id="166"/>
      <w:r w:rsidRPr="006D66AD">
        <w:rPr>
          <w:rStyle w:val="PlainTable31"/>
          <w:i/>
          <w:iCs w:val="0"/>
          <w:lang w:val="en-AU"/>
        </w:rPr>
        <w:t xml:space="preserve"> </w:t>
      </w:r>
    </w:p>
    <w:p w14:paraId="0380BA2E" w14:textId="77777777" w:rsidR="00F36DEF" w:rsidRPr="006D66AD" w:rsidRDefault="00E96FAE" w:rsidP="00B01DFF">
      <w:pPr>
        <w:pStyle w:val="Default"/>
        <w:widowControl/>
        <w:numPr>
          <w:ilvl w:val="0"/>
          <w:numId w:val="18"/>
        </w:numPr>
        <w:spacing w:after="60" w:line="240" w:lineRule="auto"/>
        <w:rPr>
          <w:rFonts w:ascii="Times New Roman" w:hAnsi="Times New Roman" w:cs="Times New Roman"/>
          <w:sz w:val="23"/>
          <w:szCs w:val="23"/>
          <w:lang w:val="en-AU"/>
        </w:rPr>
      </w:pPr>
      <w:r w:rsidRPr="006D66AD">
        <w:rPr>
          <w:rFonts w:ascii="Times New Roman" w:hAnsi="Times New Roman" w:cs="Times New Roman"/>
          <w:sz w:val="23"/>
          <w:szCs w:val="23"/>
          <w:lang w:val="en-AU"/>
        </w:rPr>
        <w:t>Each Member of the Sub-B</w:t>
      </w:r>
      <w:r w:rsidR="00F36DEF" w:rsidRPr="006D66AD">
        <w:rPr>
          <w:rFonts w:ascii="Times New Roman" w:hAnsi="Times New Roman" w:cs="Times New Roman"/>
          <w:sz w:val="23"/>
          <w:szCs w:val="23"/>
          <w:lang w:val="en-AU"/>
        </w:rPr>
        <w:t xml:space="preserve">ranch, Board or Executive shall have one vote on each motion before a meeting of that body and, in the event of an equality of votes, the Member presiding at the meeting shall have a second or casting vote. </w:t>
      </w:r>
    </w:p>
    <w:p w14:paraId="7C73222A" w14:textId="77777777" w:rsidR="00F36DEF" w:rsidRPr="006D66AD" w:rsidRDefault="00A13E71" w:rsidP="00B01DFF">
      <w:pPr>
        <w:pStyle w:val="Default"/>
        <w:widowControl/>
        <w:numPr>
          <w:ilvl w:val="0"/>
          <w:numId w:val="18"/>
        </w:numPr>
        <w:spacing w:after="120" w:line="240" w:lineRule="auto"/>
        <w:rPr>
          <w:rFonts w:ascii="Times New Roman" w:hAnsi="Times New Roman" w:cs="Times New Roman"/>
          <w:sz w:val="23"/>
          <w:szCs w:val="23"/>
          <w:lang w:val="en-AU"/>
        </w:rPr>
      </w:pPr>
      <w:r w:rsidRPr="006D66AD">
        <w:rPr>
          <w:rFonts w:ascii="Times New Roman" w:hAnsi="Times New Roman" w:cs="Times New Roman"/>
          <w:sz w:val="23"/>
          <w:szCs w:val="23"/>
          <w:lang w:val="en-AU"/>
        </w:rPr>
        <w:t xml:space="preserve">Voting </w:t>
      </w:r>
      <w:r w:rsidR="00F36DEF" w:rsidRPr="006D66AD">
        <w:rPr>
          <w:rFonts w:ascii="Times New Roman" w:hAnsi="Times New Roman" w:cs="Times New Roman"/>
          <w:sz w:val="23"/>
          <w:szCs w:val="23"/>
          <w:lang w:val="en-AU"/>
        </w:rPr>
        <w:t xml:space="preserve">shall be by show of hands unless a </w:t>
      </w:r>
      <w:r w:rsidR="00A3253A" w:rsidRPr="006D66AD">
        <w:rPr>
          <w:rFonts w:ascii="Times New Roman" w:hAnsi="Times New Roman" w:cs="Times New Roman"/>
          <w:sz w:val="23"/>
          <w:szCs w:val="23"/>
          <w:lang w:val="en-AU"/>
        </w:rPr>
        <w:t xml:space="preserve">secret </w:t>
      </w:r>
      <w:r w:rsidR="00F36DEF" w:rsidRPr="006D66AD">
        <w:rPr>
          <w:rFonts w:ascii="Times New Roman" w:hAnsi="Times New Roman" w:cs="Times New Roman"/>
          <w:sz w:val="23"/>
          <w:szCs w:val="23"/>
          <w:lang w:val="en-AU"/>
        </w:rPr>
        <w:t>poll is demanded</w:t>
      </w:r>
      <w:r w:rsidR="00A3253A" w:rsidRPr="006D66AD">
        <w:rPr>
          <w:rFonts w:ascii="Times New Roman" w:hAnsi="Times New Roman" w:cs="Times New Roman"/>
          <w:sz w:val="23"/>
          <w:szCs w:val="23"/>
          <w:lang w:val="en-AU"/>
        </w:rPr>
        <w:t xml:space="preserve"> by the meeting</w:t>
      </w:r>
      <w:r w:rsidR="00F36DEF" w:rsidRPr="006D66AD">
        <w:rPr>
          <w:rFonts w:ascii="Times New Roman" w:hAnsi="Times New Roman" w:cs="Times New Roman"/>
          <w:sz w:val="23"/>
          <w:szCs w:val="23"/>
          <w:lang w:val="en-AU"/>
        </w:rPr>
        <w:t xml:space="preserve">. </w:t>
      </w:r>
    </w:p>
    <w:p w14:paraId="67F2B2F2" w14:textId="77777777" w:rsidR="00A749D0" w:rsidRPr="006D66AD" w:rsidRDefault="008243CE" w:rsidP="00B01DFF">
      <w:pPr>
        <w:pStyle w:val="Default"/>
        <w:widowControl/>
        <w:numPr>
          <w:ilvl w:val="0"/>
          <w:numId w:val="18"/>
        </w:numPr>
        <w:spacing w:after="120" w:line="240" w:lineRule="auto"/>
        <w:rPr>
          <w:rFonts w:ascii="Times New Roman" w:hAnsi="Times New Roman" w:cs="Times New Roman"/>
          <w:sz w:val="23"/>
          <w:szCs w:val="23"/>
          <w:lang w:val="en-AU"/>
        </w:rPr>
      </w:pPr>
      <w:r w:rsidRPr="006D66AD">
        <w:rPr>
          <w:rFonts w:ascii="Times New Roman" w:hAnsi="Times New Roman"/>
        </w:rPr>
        <w:t>A M</w:t>
      </w:r>
      <w:r w:rsidR="00A749D0" w:rsidRPr="006D66AD">
        <w:rPr>
          <w:rFonts w:ascii="Times New Roman" w:hAnsi="Times New Roman"/>
        </w:rPr>
        <w:t>ember may vote in person or by proxy in accordance with By-Law 9 and as determined by the Executive.</w:t>
      </w:r>
    </w:p>
    <w:p w14:paraId="64C7DA55" w14:textId="77777777" w:rsidR="00F36DEF" w:rsidRPr="00240692" w:rsidRDefault="00F36DEF" w:rsidP="00F36DEF">
      <w:pPr>
        <w:pStyle w:val="Heading2"/>
        <w:rPr>
          <w:rStyle w:val="PlainTable31"/>
          <w:i/>
          <w:iCs w:val="0"/>
          <w:lang w:val="en-AU"/>
        </w:rPr>
      </w:pPr>
      <w:bookmarkStart w:id="167" w:name="_Toc258986137"/>
      <w:bookmarkStart w:id="168" w:name="_Toc259072653"/>
      <w:bookmarkStart w:id="169" w:name="_Toc259074415"/>
      <w:bookmarkStart w:id="170" w:name="_Toc259204492"/>
      <w:bookmarkStart w:id="171" w:name="_Toc423501636"/>
      <w:r w:rsidRPr="00240692">
        <w:rPr>
          <w:rStyle w:val="PlainTable31"/>
          <w:i/>
          <w:iCs w:val="0"/>
          <w:lang w:val="en-AU"/>
        </w:rPr>
        <w:t>4.6. Standing Orders</w:t>
      </w:r>
      <w:bookmarkEnd w:id="167"/>
      <w:bookmarkEnd w:id="168"/>
      <w:bookmarkEnd w:id="169"/>
      <w:bookmarkEnd w:id="170"/>
      <w:bookmarkEnd w:id="171"/>
      <w:r w:rsidRPr="00240692">
        <w:rPr>
          <w:rStyle w:val="PlainTable31"/>
          <w:i/>
          <w:iCs w:val="0"/>
          <w:lang w:val="en-AU"/>
        </w:rPr>
        <w:t xml:space="preserve"> </w:t>
      </w:r>
    </w:p>
    <w:p w14:paraId="620FE8B6" w14:textId="32074579" w:rsidR="00F36DEF" w:rsidRPr="00240692" w:rsidRDefault="00F36DEF" w:rsidP="00F36DEF">
      <w:pPr>
        <w:spacing w:after="60"/>
        <w:rPr>
          <w:rFonts w:ascii="Times New Roman" w:hAnsi="Times New Roman"/>
          <w:color w:val="000000"/>
          <w:sz w:val="23"/>
          <w:szCs w:val="23"/>
          <w:lang w:val="en-AU"/>
        </w:rPr>
      </w:pPr>
      <w:r w:rsidRPr="00240692">
        <w:rPr>
          <w:rFonts w:ascii="Times New Roman" w:hAnsi="Times New Roman"/>
          <w:color w:val="000000"/>
          <w:sz w:val="23"/>
          <w:szCs w:val="23"/>
          <w:lang w:val="en-AU"/>
        </w:rPr>
        <w:t>At an</w:t>
      </w:r>
      <w:r w:rsidR="00923412">
        <w:rPr>
          <w:rFonts w:ascii="Times New Roman" w:hAnsi="Times New Roman"/>
          <w:color w:val="000000"/>
          <w:sz w:val="23"/>
          <w:szCs w:val="23"/>
          <w:lang w:val="en-AU"/>
        </w:rPr>
        <w:t>y meeting of the Sub-B</w:t>
      </w:r>
      <w:r w:rsidR="00233802">
        <w:rPr>
          <w:rFonts w:ascii="Times New Roman" w:hAnsi="Times New Roman"/>
          <w:color w:val="000000"/>
          <w:sz w:val="23"/>
          <w:szCs w:val="23"/>
          <w:lang w:val="en-AU"/>
        </w:rPr>
        <w:t>ranch</w:t>
      </w:r>
      <w:r w:rsidR="00923412">
        <w:rPr>
          <w:rFonts w:ascii="Times New Roman" w:hAnsi="Times New Roman"/>
          <w:color w:val="000000"/>
          <w:sz w:val="23"/>
          <w:szCs w:val="23"/>
          <w:lang w:val="en-AU"/>
        </w:rPr>
        <w:t>,</w:t>
      </w:r>
      <w:r w:rsidR="00233802">
        <w:rPr>
          <w:rFonts w:ascii="Times New Roman" w:hAnsi="Times New Roman"/>
          <w:color w:val="000000"/>
          <w:sz w:val="23"/>
          <w:szCs w:val="23"/>
          <w:lang w:val="en-AU"/>
        </w:rPr>
        <w:t xml:space="preserve"> </w:t>
      </w:r>
      <w:r w:rsidRPr="00240692">
        <w:rPr>
          <w:rFonts w:ascii="Times New Roman" w:hAnsi="Times New Roman"/>
          <w:color w:val="000000"/>
          <w:sz w:val="23"/>
          <w:szCs w:val="23"/>
          <w:lang w:val="en-AU"/>
        </w:rPr>
        <w:t xml:space="preserve">Standing Orders </w:t>
      </w:r>
      <w:r w:rsidR="00233802">
        <w:rPr>
          <w:rFonts w:ascii="Times New Roman" w:hAnsi="Times New Roman"/>
          <w:color w:val="000000"/>
          <w:sz w:val="23"/>
          <w:szCs w:val="23"/>
          <w:lang w:val="en-AU"/>
        </w:rPr>
        <w:t xml:space="preserve">as detailed in </w:t>
      </w:r>
      <w:r w:rsidR="00C37965">
        <w:rPr>
          <w:rFonts w:ascii="Times New Roman" w:hAnsi="Times New Roman"/>
          <w:color w:val="000000"/>
          <w:sz w:val="23"/>
          <w:szCs w:val="23"/>
          <w:lang w:val="en-AU"/>
        </w:rPr>
        <w:t>By-L</w:t>
      </w:r>
      <w:r w:rsidR="00A749D0">
        <w:rPr>
          <w:rFonts w:ascii="Times New Roman" w:hAnsi="Times New Roman"/>
          <w:color w:val="000000"/>
          <w:sz w:val="23"/>
          <w:szCs w:val="23"/>
          <w:lang w:val="en-AU"/>
        </w:rPr>
        <w:t>aw 8</w:t>
      </w:r>
      <w:r w:rsidR="00A3253A" w:rsidRPr="00A3253A">
        <w:rPr>
          <w:rFonts w:ascii="Times New Roman" w:hAnsi="Times New Roman"/>
          <w:color w:val="000000"/>
          <w:sz w:val="23"/>
          <w:szCs w:val="23"/>
          <w:lang w:val="en-AU"/>
        </w:rPr>
        <w:t xml:space="preserve"> </w:t>
      </w:r>
      <w:r w:rsidR="00A3253A" w:rsidRPr="00240692">
        <w:rPr>
          <w:rFonts w:ascii="Times New Roman" w:hAnsi="Times New Roman"/>
          <w:color w:val="000000"/>
          <w:sz w:val="23"/>
          <w:szCs w:val="23"/>
          <w:lang w:val="en-AU"/>
        </w:rPr>
        <w:t>shall apply</w:t>
      </w:r>
      <w:r w:rsidR="00A3253A">
        <w:rPr>
          <w:rFonts w:ascii="Times New Roman" w:hAnsi="Times New Roman"/>
          <w:color w:val="000000"/>
          <w:sz w:val="23"/>
          <w:szCs w:val="23"/>
          <w:lang w:val="en-AU"/>
        </w:rPr>
        <w:t>.</w:t>
      </w:r>
      <w:r w:rsidRPr="00240692">
        <w:rPr>
          <w:rFonts w:ascii="Times New Roman" w:hAnsi="Times New Roman"/>
          <w:color w:val="000000"/>
          <w:sz w:val="23"/>
          <w:szCs w:val="23"/>
          <w:lang w:val="en-AU"/>
        </w:rPr>
        <w:t xml:space="preserve"> </w:t>
      </w:r>
    </w:p>
    <w:p w14:paraId="175F754C" w14:textId="77777777" w:rsidR="00F36DEF" w:rsidRPr="00240692" w:rsidRDefault="00F36DEF" w:rsidP="00F36DEF">
      <w:pPr>
        <w:pStyle w:val="Heading2"/>
        <w:rPr>
          <w:rStyle w:val="PlainTable31"/>
          <w:i/>
          <w:iCs w:val="0"/>
          <w:lang w:val="en-AU"/>
        </w:rPr>
      </w:pPr>
      <w:bookmarkStart w:id="172" w:name="_Toc258986138"/>
      <w:bookmarkStart w:id="173" w:name="_Toc259072654"/>
      <w:bookmarkStart w:id="174" w:name="_Toc259074416"/>
      <w:bookmarkStart w:id="175" w:name="_Toc259204493"/>
      <w:bookmarkStart w:id="176" w:name="_Toc423501637"/>
      <w:r w:rsidRPr="00240692">
        <w:rPr>
          <w:rStyle w:val="PlainTable31"/>
          <w:i/>
          <w:iCs w:val="0"/>
          <w:lang w:val="en-AU"/>
        </w:rPr>
        <w:t>4.7. Suspension of Standing Orders</w:t>
      </w:r>
      <w:bookmarkEnd w:id="172"/>
      <w:bookmarkEnd w:id="173"/>
      <w:bookmarkEnd w:id="174"/>
      <w:bookmarkEnd w:id="175"/>
      <w:bookmarkEnd w:id="176"/>
      <w:r w:rsidRPr="00240692">
        <w:rPr>
          <w:rStyle w:val="PlainTable31"/>
          <w:i/>
          <w:iCs w:val="0"/>
          <w:lang w:val="en-AU"/>
        </w:rPr>
        <w:t xml:space="preserve"> </w:t>
      </w:r>
    </w:p>
    <w:p w14:paraId="44239CA8" w14:textId="77777777" w:rsidR="00F36DEF" w:rsidRPr="00240692" w:rsidRDefault="00F36DEF" w:rsidP="00233802">
      <w:pPr>
        <w:spacing w:after="120"/>
        <w:rPr>
          <w:rFonts w:ascii="Times New Roman" w:hAnsi="Times New Roman"/>
          <w:color w:val="000000"/>
          <w:sz w:val="23"/>
          <w:szCs w:val="23"/>
          <w:lang w:val="en-AU"/>
        </w:rPr>
      </w:pPr>
      <w:r w:rsidRPr="00240692">
        <w:rPr>
          <w:rFonts w:ascii="Times New Roman" w:hAnsi="Times New Roman"/>
          <w:color w:val="000000"/>
          <w:sz w:val="23"/>
          <w:szCs w:val="23"/>
          <w:lang w:val="en-AU"/>
        </w:rPr>
        <w:t xml:space="preserve">Standing Orders may be suspended on a </w:t>
      </w:r>
      <w:r w:rsidR="00746F4E" w:rsidRPr="00240692">
        <w:rPr>
          <w:rFonts w:ascii="Times New Roman" w:hAnsi="Times New Roman"/>
          <w:color w:val="000000"/>
          <w:sz w:val="23"/>
          <w:szCs w:val="23"/>
          <w:lang w:val="en-AU"/>
        </w:rPr>
        <w:t>two-thirds</w:t>
      </w:r>
      <w:r w:rsidR="00923412">
        <w:rPr>
          <w:rFonts w:ascii="Times New Roman" w:hAnsi="Times New Roman"/>
          <w:color w:val="000000"/>
          <w:sz w:val="23"/>
          <w:szCs w:val="23"/>
          <w:lang w:val="en-AU"/>
        </w:rPr>
        <w:t xml:space="preserve"> majority vote</w:t>
      </w:r>
      <w:r w:rsidRPr="00240692">
        <w:rPr>
          <w:rFonts w:ascii="Times New Roman" w:hAnsi="Times New Roman"/>
          <w:color w:val="000000"/>
          <w:sz w:val="23"/>
          <w:szCs w:val="23"/>
          <w:lang w:val="en-AU"/>
        </w:rPr>
        <w:t xml:space="preserve"> of Members present and voting, but such suspension shall be limited to the particular purpose for which suspension has been sought. </w:t>
      </w:r>
    </w:p>
    <w:p w14:paraId="253DADC7" w14:textId="77777777" w:rsidR="00F36DEF" w:rsidRPr="00240692" w:rsidRDefault="00F36DEF" w:rsidP="00F36DEF">
      <w:pPr>
        <w:pStyle w:val="Heading2"/>
        <w:rPr>
          <w:rStyle w:val="PlainTable31"/>
          <w:i/>
          <w:iCs w:val="0"/>
          <w:lang w:val="en-AU"/>
        </w:rPr>
      </w:pPr>
      <w:bookmarkStart w:id="177" w:name="_Toc258986139"/>
      <w:bookmarkStart w:id="178" w:name="_Toc259072655"/>
      <w:bookmarkStart w:id="179" w:name="_Toc259074417"/>
      <w:bookmarkStart w:id="180" w:name="_Toc259204494"/>
      <w:bookmarkStart w:id="181" w:name="_Toc423501638"/>
      <w:r w:rsidRPr="00240692">
        <w:rPr>
          <w:rStyle w:val="PlainTable31"/>
          <w:i/>
          <w:iCs w:val="0"/>
          <w:lang w:val="en-AU"/>
        </w:rPr>
        <w:t>4.8. Annual General Meeting Report and Financial Statement</w:t>
      </w:r>
      <w:bookmarkEnd w:id="177"/>
      <w:bookmarkEnd w:id="178"/>
      <w:bookmarkEnd w:id="179"/>
      <w:bookmarkEnd w:id="180"/>
      <w:bookmarkEnd w:id="181"/>
      <w:r w:rsidRPr="00240692">
        <w:rPr>
          <w:rStyle w:val="PlainTable31"/>
          <w:i/>
          <w:iCs w:val="0"/>
          <w:lang w:val="en-AU"/>
        </w:rPr>
        <w:t xml:space="preserve"> </w:t>
      </w:r>
    </w:p>
    <w:p w14:paraId="4A406F7A" w14:textId="77777777" w:rsidR="00F36DEF" w:rsidRPr="00240692" w:rsidRDefault="00F36DEF" w:rsidP="00B01DFF">
      <w:pPr>
        <w:numPr>
          <w:ilvl w:val="0"/>
          <w:numId w:val="19"/>
        </w:numPr>
        <w:spacing w:after="60"/>
        <w:rPr>
          <w:rFonts w:ascii="Times New Roman" w:hAnsi="Times New Roman"/>
          <w:color w:val="000000"/>
          <w:lang w:val="en-AU"/>
        </w:rPr>
      </w:pPr>
      <w:r w:rsidRPr="00240692">
        <w:rPr>
          <w:rFonts w:ascii="Times New Roman" w:hAnsi="Times New Roman"/>
          <w:color w:val="000000"/>
          <w:sz w:val="23"/>
          <w:szCs w:val="23"/>
          <w:lang w:val="en-AU"/>
        </w:rPr>
        <w:t xml:space="preserve">The following documents shall be presented by the Board for consideration at the </w:t>
      </w:r>
      <w:r w:rsidR="00C62350">
        <w:rPr>
          <w:rFonts w:ascii="Times New Roman" w:hAnsi="Times New Roman"/>
          <w:sz w:val="23"/>
          <w:szCs w:val="23"/>
          <w:lang w:val="en-AU"/>
        </w:rPr>
        <w:t>Annual General Meeting</w:t>
      </w:r>
      <w:r w:rsidR="000E76D3">
        <w:rPr>
          <w:rFonts w:ascii="Times New Roman" w:hAnsi="Times New Roman"/>
          <w:color w:val="000000"/>
          <w:sz w:val="23"/>
          <w:szCs w:val="23"/>
          <w:lang w:val="en-AU"/>
        </w:rPr>
        <w:t>:</w:t>
      </w:r>
      <w:r w:rsidRPr="00240692">
        <w:rPr>
          <w:rFonts w:ascii="Times New Roman" w:hAnsi="Times New Roman"/>
          <w:color w:val="000000"/>
          <w:sz w:val="23"/>
          <w:szCs w:val="23"/>
          <w:lang w:val="en-AU"/>
        </w:rPr>
        <w:t xml:space="preserve"> </w:t>
      </w:r>
    </w:p>
    <w:p w14:paraId="25018067" w14:textId="77777777" w:rsidR="00F36DEF" w:rsidRPr="00240692" w:rsidRDefault="00F36DEF" w:rsidP="00B01DFF">
      <w:pPr>
        <w:pStyle w:val="Default"/>
        <w:widowControl/>
        <w:numPr>
          <w:ilvl w:val="1"/>
          <w:numId w:val="19"/>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a report signed by the President and the Treasurer setting out details of the principal activities of the Sub-</w:t>
      </w:r>
      <w:r w:rsidR="00E96FAE">
        <w:rPr>
          <w:rFonts w:ascii="Times New Roman" w:hAnsi="Times New Roman" w:cs="Times New Roman"/>
          <w:color w:val="auto"/>
          <w:sz w:val="23"/>
          <w:szCs w:val="23"/>
          <w:lang w:val="en-AU"/>
        </w:rPr>
        <w:t>B</w:t>
      </w:r>
      <w:r w:rsidRPr="00240692">
        <w:rPr>
          <w:rFonts w:ascii="Times New Roman" w:hAnsi="Times New Roman" w:cs="Times New Roman"/>
          <w:color w:val="auto"/>
          <w:sz w:val="23"/>
          <w:szCs w:val="23"/>
          <w:lang w:val="en-AU"/>
        </w:rPr>
        <w:t xml:space="preserve">ranch during the previous Financial Year and particulars of any significant change in the nature of those activities which may have occurred during that year and stating: </w:t>
      </w:r>
    </w:p>
    <w:p w14:paraId="45A7A42B" w14:textId="77777777" w:rsidR="00F36DEF" w:rsidRPr="00240692" w:rsidRDefault="00F36DEF" w:rsidP="00B01DFF">
      <w:pPr>
        <w:pStyle w:val="Default"/>
        <w:widowControl/>
        <w:numPr>
          <w:ilvl w:val="2"/>
          <w:numId w:val="20"/>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the names of all members of the Board during the previous year</w:t>
      </w:r>
      <w:r w:rsidR="00A3253A">
        <w:rPr>
          <w:rFonts w:ascii="Times New Roman" w:hAnsi="Times New Roman" w:cs="Times New Roman"/>
          <w:color w:val="auto"/>
          <w:sz w:val="23"/>
          <w:szCs w:val="23"/>
          <w:lang w:val="en-AU"/>
        </w:rPr>
        <w:t xml:space="preserve"> and the period for which they served</w:t>
      </w:r>
      <w:r w:rsidRPr="00240692">
        <w:rPr>
          <w:rFonts w:ascii="Times New Roman" w:hAnsi="Times New Roman" w:cs="Times New Roman"/>
          <w:color w:val="auto"/>
          <w:sz w:val="23"/>
          <w:szCs w:val="23"/>
          <w:lang w:val="en-AU"/>
        </w:rPr>
        <w:t xml:space="preserve">; and </w:t>
      </w:r>
    </w:p>
    <w:p w14:paraId="4B51DAAA" w14:textId="77777777" w:rsidR="00F36DEF" w:rsidRPr="00240692" w:rsidRDefault="00F36DEF" w:rsidP="00B01DFF">
      <w:pPr>
        <w:pStyle w:val="Default"/>
        <w:widowControl/>
        <w:numPr>
          <w:ilvl w:val="2"/>
          <w:numId w:val="20"/>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the </w:t>
      </w:r>
      <w:r w:rsidR="00E923B2" w:rsidRPr="006D66AD">
        <w:rPr>
          <w:rFonts w:ascii="Times New Roman" w:hAnsi="Times New Roman" w:cs="Times New Roman"/>
          <w:color w:val="auto"/>
          <w:sz w:val="23"/>
          <w:szCs w:val="23"/>
          <w:lang w:val="en-AU"/>
        </w:rPr>
        <w:t>Statement of Financial Performance</w:t>
      </w:r>
      <w:r w:rsidRPr="00240692">
        <w:rPr>
          <w:rFonts w:ascii="Times New Roman" w:hAnsi="Times New Roman" w:cs="Times New Roman"/>
          <w:color w:val="auto"/>
          <w:sz w:val="23"/>
          <w:szCs w:val="23"/>
          <w:lang w:val="en-AU"/>
        </w:rPr>
        <w:t xml:space="preserve"> </w:t>
      </w:r>
      <w:r w:rsidR="00E923B2">
        <w:rPr>
          <w:rFonts w:ascii="Times New Roman" w:hAnsi="Times New Roman" w:cs="Times New Roman"/>
          <w:color w:val="auto"/>
          <w:sz w:val="23"/>
          <w:szCs w:val="23"/>
          <w:lang w:val="en-AU"/>
        </w:rPr>
        <w:t>for</w:t>
      </w:r>
      <w:r w:rsidRPr="00240692">
        <w:rPr>
          <w:rFonts w:ascii="Times New Roman" w:hAnsi="Times New Roman" w:cs="Times New Roman"/>
          <w:color w:val="auto"/>
          <w:sz w:val="23"/>
          <w:szCs w:val="23"/>
          <w:lang w:val="en-AU"/>
        </w:rPr>
        <w:t xml:space="preserve"> the previous Financial Year; </w:t>
      </w:r>
    </w:p>
    <w:p w14:paraId="1E3E8BD1" w14:textId="77777777" w:rsidR="00F36DEF" w:rsidRPr="00240692" w:rsidRDefault="00F36DEF" w:rsidP="00B01DFF">
      <w:pPr>
        <w:pStyle w:val="Default"/>
        <w:widowControl/>
        <w:numPr>
          <w:ilvl w:val="1"/>
          <w:numId w:val="19"/>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an Audited Statement of the accounts of the previous Financial Year; </w:t>
      </w:r>
    </w:p>
    <w:p w14:paraId="6086A585" w14:textId="77777777" w:rsidR="00F36DEF" w:rsidRPr="00240692" w:rsidRDefault="00F36DEF" w:rsidP="00B01DFF">
      <w:pPr>
        <w:pStyle w:val="Default"/>
        <w:widowControl/>
        <w:numPr>
          <w:ilvl w:val="1"/>
          <w:numId w:val="19"/>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 copy of the Auditor's Report in relation to those accounts; </w:t>
      </w:r>
    </w:p>
    <w:p w14:paraId="2888BBEE" w14:textId="77777777" w:rsidR="00F36DEF" w:rsidRDefault="00F36DEF" w:rsidP="00B01DFF">
      <w:pPr>
        <w:pStyle w:val="Default"/>
        <w:widowControl/>
        <w:numPr>
          <w:ilvl w:val="1"/>
          <w:numId w:val="19"/>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 report by the Chair of the </w:t>
      </w:r>
      <w:r w:rsidR="000E76D3">
        <w:rPr>
          <w:rFonts w:ascii="Times New Roman" w:hAnsi="Times New Roman" w:cs="Times New Roman"/>
          <w:color w:val="auto"/>
          <w:sz w:val="23"/>
          <w:szCs w:val="23"/>
          <w:lang w:val="en-AU"/>
        </w:rPr>
        <w:t>Governance and Finance Committee that include</w:t>
      </w:r>
      <w:r w:rsidR="00EE06CF">
        <w:rPr>
          <w:rFonts w:ascii="Times New Roman" w:hAnsi="Times New Roman" w:cs="Times New Roman"/>
          <w:color w:val="auto"/>
          <w:sz w:val="23"/>
          <w:szCs w:val="23"/>
          <w:lang w:val="en-AU"/>
        </w:rPr>
        <w:t>s</w:t>
      </w:r>
      <w:r w:rsidR="000E76D3">
        <w:rPr>
          <w:rFonts w:ascii="Times New Roman" w:hAnsi="Times New Roman" w:cs="Times New Roman"/>
          <w:color w:val="auto"/>
          <w:sz w:val="23"/>
          <w:szCs w:val="23"/>
          <w:lang w:val="en-AU"/>
        </w:rPr>
        <w:t xml:space="preserve"> an audited report on the performance of the AMF for the previous financial year;</w:t>
      </w:r>
      <w:r w:rsidRPr="00240692">
        <w:rPr>
          <w:rFonts w:ascii="Times New Roman" w:hAnsi="Times New Roman" w:cs="Times New Roman"/>
          <w:color w:val="auto"/>
          <w:sz w:val="23"/>
          <w:szCs w:val="23"/>
          <w:lang w:val="en-AU"/>
        </w:rPr>
        <w:t xml:space="preserve"> </w:t>
      </w:r>
    </w:p>
    <w:p w14:paraId="209E606C" w14:textId="77777777" w:rsidR="00EE06CF" w:rsidRPr="00240692" w:rsidRDefault="00EE06CF" w:rsidP="00B01DFF">
      <w:pPr>
        <w:pStyle w:val="Default"/>
        <w:widowControl/>
        <w:numPr>
          <w:ilvl w:val="1"/>
          <w:numId w:val="19"/>
        </w:numPr>
        <w:spacing w:after="60" w:line="240" w:lineRule="auto"/>
        <w:rPr>
          <w:rFonts w:ascii="Times New Roman" w:hAnsi="Times New Roman" w:cs="Times New Roman"/>
          <w:color w:val="auto"/>
          <w:sz w:val="23"/>
          <w:szCs w:val="23"/>
          <w:lang w:val="en-AU"/>
        </w:rPr>
      </w:pPr>
      <w:r>
        <w:rPr>
          <w:rFonts w:ascii="Times New Roman" w:hAnsi="Times New Roman" w:cs="Times New Roman"/>
          <w:color w:val="auto"/>
          <w:sz w:val="23"/>
          <w:szCs w:val="23"/>
          <w:lang w:val="en-AU"/>
        </w:rPr>
        <w:t>a report by the Chair of the Entitlements and Advocacy Committee;</w:t>
      </w:r>
    </w:p>
    <w:p w14:paraId="76E5C33B" w14:textId="10B15183" w:rsidR="00343A0F" w:rsidRDefault="00343A0F" w:rsidP="00343A0F">
      <w:pPr>
        <w:pStyle w:val="Default"/>
        <w:widowControl/>
        <w:numPr>
          <w:ilvl w:val="1"/>
          <w:numId w:val="19"/>
        </w:numPr>
        <w:spacing w:after="60" w:line="240" w:lineRule="auto"/>
        <w:rPr>
          <w:rFonts w:ascii="Times New Roman" w:hAnsi="Times New Roman" w:cs="Times New Roman"/>
          <w:color w:val="auto"/>
          <w:sz w:val="23"/>
          <w:szCs w:val="23"/>
          <w:lang w:val="en-AU"/>
        </w:rPr>
      </w:pPr>
      <w:r w:rsidRPr="00343A0F">
        <w:rPr>
          <w:rFonts w:ascii="Times New Roman" w:hAnsi="Times New Roman" w:cs="Times New Roman"/>
          <w:color w:val="auto"/>
          <w:sz w:val="23"/>
          <w:szCs w:val="23"/>
          <w:lang w:val="en-AU"/>
        </w:rPr>
        <w:t xml:space="preserve">a report by the Chair of the Community Support Committee including </w:t>
      </w:r>
      <w:r>
        <w:rPr>
          <w:rFonts w:ascii="Times New Roman" w:hAnsi="Times New Roman" w:cs="Times New Roman"/>
          <w:color w:val="auto"/>
          <w:sz w:val="23"/>
          <w:szCs w:val="23"/>
          <w:lang w:val="en-AU"/>
        </w:rPr>
        <w:t>a</w:t>
      </w:r>
      <w:r w:rsidRPr="00343A0F">
        <w:rPr>
          <w:rFonts w:ascii="Times New Roman" w:hAnsi="Times New Roman" w:cs="Times New Roman"/>
          <w:color w:val="auto"/>
          <w:sz w:val="23"/>
          <w:szCs w:val="23"/>
          <w:lang w:val="en-AU"/>
        </w:rPr>
        <w:t xml:space="preserve"> r</w:t>
      </w:r>
      <w:r w:rsidR="006D66AD">
        <w:rPr>
          <w:rFonts w:ascii="Times New Roman" w:hAnsi="Times New Roman" w:cs="Times New Roman"/>
          <w:color w:val="auto"/>
          <w:sz w:val="23"/>
          <w:szCs w:val="23"/>
          <w:lang w:val="en-AU"/>
        </w:rPr>
        <w:t>eport by the Day Club Committee; and</w:t>
      </w:r>
      <w:r w:rsidRPr="00343A0F">
        <w:rPr>
          <w:rFonts w:ascii="Times New Roman" w:hAnsi="Times New Roman" w:cs="Times New Roman"/>
          <w:color w:val="auto"/>
          <w:sz w:val="23"/>
          <w:szCs w:val="23"/>
          <w:lang w:val="en-AU"/>
        </w:rPr>
        <w:t xml:space="preserve"> </w:t>
      </w:r>
    </w:p>
    <w:p w14:paraId="08361DE5" w14:textId="34CDFF38" w:rsidR="006D66AD" w:rsidRPr="00343A0F" w:rsidRDefault="006D66AD" w:rsidP="00343A0F">
      <w:pPr>
        <w:pStyle w:val="Default"/>
        <w:widowControl/>
        <w:numPr>
          <w:ilvl w:val="1"/>
          <w:numId w:val="19"/>
        </w:numPr>
        <w:spacing w:after="60" w:line="240" w:lineRule="auto"/>
        <w:rPr>
          <w:rFonts w:ascii="Times New Roman" w:hAnsi="Times New Roman" w:cs="Times New Roman"/>
          <w:color w:val="auto"/>
          <w:sz w:val="23"/>
          <w:szCs w:val="23"/>
          <w:lang w:val="en-AU"/>
        </w:rPr>
      </w:pPr>
      <w:r>
        <w:rPr>
          <w:rFonts w:ascii="Times New Roman" w:hAnsi="Times New Roman" w:cs="Times New Roman"/>
          <w:color w:val="auto"/>
          <w:sz w:val="23"/>
          <w:szCs w:val="23"/>
          <w:lang w:val="en-AU"/>
        </w:rPr>
        <w:t>a report by the Chair of the Community Engagement and Ceremonial Committee.</w:t>
      </w:r>
    </w:p>
    <w:p w14:paraId="01ABCCC3" w14:textId="77777777" w:rsidR="00F36DEF" w:rsidRPr="00240692" w:rsidRDefault="00F36DEF" w:rsidP="00B01DFF">
      <w:pPr>
        <w:pStyle w:val="Default"/>
        <w:widowControl/>
        <w:numPr>
          <w:ilvl w:val="0"/>
          <w:numId w:val="19"/>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All Members who were financial for the previous Financial Year shall </w:t>
      </w:r>
      <w:r w:rsidR="00ED5E91">
        <w:rPr>
          <w:rFonts w:ascii="Times New Roman" w:hAnsi="Times New Roman" w:cs="Times New Roman"/>
          <w:color w:val="auto"/>
          <w:sz w:val="23"/>
          <w:szCs w:val="23"/>
          <w:lang w:val="en-AU"/>
        </w:rPr>
        <w:t>have access to</w:t>
      </w:r>
      <w:r w:rsidRPr="00240692">
        <w:rPr>
          <w:rFonts w:ascii="Times New Roman" w:hAnsi="Times New Roman" w:cs="Times New Roman"/>
          <w:color w:val="auto"/>
          <w:sz w:val="23"/>
          <w:szCs w:val="23"/>
          <w:lang w:val="en-AU"/>
        </w:rPr>
        <w:t xml:space="preserve"> a copy of the Annual Report and, if available, the Financial Statement at least seven days prior to the </w:t>
      </w:r>
      <w:r w:rsidR="00C62350">
        <w:rPr>
          <w:rFonts w:ascii="Times New Roman" w:hAnsi="Times New Roman"/>
          <w:sz w:val="23"/>
          <w:szCs w:val="23"/>
          <w:lang w:val="en-AU"/>
        </w:rPr>
        <w:t>Annual General Meeting</w:t>
      </w:r>
      <w:r w:rsidRPr="00240692">
        <w:rPr>
          <w:rFonts w:ascii="Times New Roman" w:hAnsi="Times New Roman" w:cs="Times New Roman"/>
          <w:color w:val="auto"/>
          <w:sz w:val="23"/>
          <w:szCs w:val="23"/>
          <w:lang w:val="en-AU"/>
        </w:rPr>
        <w:t xml:space="preserve">. </w:t>
      </w:r>
      <w:r w:rsidR="00ED5E91">
        <w:rPr>
          <w:rFonts w:ascii="Times New Roman" w:hAnsi="Times New Roman" w:cs="Times New Roman"/>
          <w:color w:val="auto"/>
          <w:sz w:val="23"/>
          <w:szCs w:val="23"/>
          <w:lang w:val="en-AU"/>
        </w:rPr>
        <w:t xml:space="preserve"> Copies may be </w:t>
      </w:r>
      <w:r w:rsidR="00ED5E91">
        <w:rPr>
          <w:rFonts w:ascii="Times New Roman" w:hAnsi="Times New Roman"/>
          <w:sz w:val="23"/>
          <w:szCs w:val="23"/>
          <w:lang w:val="en-AU"/>
        </w:rPr>
        <w:t>sent by email or by</w:t>
      </w:r>
      <w:r w:rsidR="00ED5E91" w:rsidRPr="00240692">
        <w:rPr>
          <w:rFonts w:ascii="Times New Roman" w:hAnsi="Times New Roman"/>
          <w:sz w:val="23"/>
          <w:szCs w:val="23"/>
          <w:lang w:val="en-AU"/>
        </w:rPr>
        <w:t xml:space="preserve"> making copies availabl</w:t>
      </w:r>
      <w:r w:rsidR="00ED5E91">
        <w:rPr>
          <w:rFonts w:ascii="Times New Roman" w:hAnsi="Times New Roman"/>
          <w:sz w:val="23"/>
          <w:szCs w:val="23"/>
          <w:lang w:val="en-AU"/>
        </w:rPr>
        <w:t>e in the Sub-Branch office.</w:t>
      </w:r>
    </w:p>
    <w:p w14:paraId="36DB040C" w14:textId="5DC4E587" w:rsidR="00F36DEF" w:rsidRPr="00240692" w:rsidRDefault="006724F0" w:rsidP="00F36DEF">
      <w:pPr>
        <w:spacing w:after="120"/>
        <w:rPr>
          <w:rFonts w:ascii="Times New Roman" w:hAnsi="Times New Roman"/>
          <w:sz w:val="23"/>
          <w:szCs w:val="23"/>
          <w:lang w:val="en-AU"/>
        </w:rPr>
      </w:pPr>
      <w:r w:rsidRPr="00240692">
        <w:rPr>
          <w:rFonts w:ascii="Times New Roman" w:hAnsi="Times New Roman"/>
          <w:sz w:val="23"/>
          <w:szCs w:val="23"/>
          <w:lang w:val="en-AU"/>
        </w:rPr>
        <w:t>Notwithstanding</w:t>
      </w:r>
      <w:r w:rsidR="00F36DEF" w:rsidRPr="00240692">
        <w:rPr>
          <w:rFonts w:ascii="Times New Roman" w:hAnsi="Times New Roman"/>
          <w:sz w:val="23"/>
          <w:szCs w:val="23"/>
          <w:lang w:val="en-AU"/>
        </w:rPr>
        <w:t xml:space="preserve"> that the Financial Statement may not at that time be audited, nothing herein shall be so construed as to waive the requirements that an Audited Statement be presented at the </w:t>
      </w:r>
      <w:r w:rsidR="00C62350">
        <w:rPr>
          <w:rFonts w:ascii="Times New Roman" w:hAnsi="Times New Roman"/>
          <w:sz w:val="23"/>
          <w:szCs w:val="23"/>
          <w:lang w:val="en-AU"/>
        </w:rPr>
        <w:t>Annual General Meeting</w:t>
      </w:r>
      <w:r w:rsidR="00233802">
        <w:rPr>
          <w:rFonts w:ascii="Times New Roman" w:hAnsi="Times New Roman"/>
          <w:sz w:val="23"/>
          <w:szCs w:val="23"/>
          <w:lang w:val="en-AU"/>
        </w:rPr>
        <w:t>.</w:t>
      </w:r>
    </w:p>
    <w:p w14:paraId="0B37047A" w14:textId="77777777" w:rsidR="00F36DEF" w:rsidRPr="00240692" w:rsidRDefault="006724F0" w:rsidP="00F36DEF">
      <w:pPr>
        <w:spacing w:after="120"/>
        <w:rPr>
          <w:rFonts w:ascii="Times New Roman" w:hAnsi="Times New Roman"/>
          <w:sz w:val="23"/>
          <w:szCs w:val="23"/>
          <w:lang w:val="en-AU"/>
        </w:rPr>
      </w:pPr>
      <w:r w:rsidRPr="00240692">
        <w:rPr>
          <w:rFonts w:ascii="Times New Roman" w:hAnsi="Times New Roman"/>
          <w:sz w:val="23"/>
          <w:szCs w:val="23"/>
          <w:lang w:val="en-AU"/>
        </w:rPr>
        <w:t>Notwithstanding</w:t>
      </w:r>
      <w:r w:rsidR="00F36DEF" w:rsidRPr="00240692">
        <w:rPr>
          <w:rFonts w:ascii="Times New Roman" w:hAnsi="Times New Roman"/>
          <w:sz w:val="23"/>
          <w:szCs w:val="23"/>
          <w:lang w:val="en-AU"/>
        </w:rPr>
        <w:t xml:space="preserve"> the President’s Report required at 4.8.(a)(i) the President shall present an “Annual Report” on the state and prog</w:t>
      </w:r>
      <w:r w:rsidR="00E96FAE">
        <w:rPr>
          <w:rFonts w:ascii="Times New Roman" w:hAnsi="Times New Roman"/>
          <w:sz w:val="23"/>
          <w:szCs w:val="23"/>
          <w:lang w:val="en-AU"/>
        </w:rPr>
        <w:t>ress of the Sub-B</w:t>
      </w:r>
      <w:r w:rsidR="00F36DEF" w:rsidRPr="00240692">
        <w:rPr>
          <w:rFonts w:ascii="Times New Roman" w:hAnsi="Times New Roman"/>
          <w:sz w:val="23"/>
          <w:szCs w:val="23"/>
          <w:lang w:val="en-AU"/>
        </w:rPr>
        <w:t xml:space="preserve">ranch for endorsement at the </w:t>
      </w:r>
      <w:r w:rsidR="00C62350">
        <w:rPr>
          <w:rFonts w:ascii="Times New Roman" w:hAnsi="Times New Roman"/>
          <w:sz w:val="23"/>
          <w:szCs w:val="23"/>
          <w:lang w:val="en-AU"/>
        </w:rPr>
        <w:t>Annual General Meeting</w:t>
      </w:r>
      <w:r w:rsidR="00F36DEF" w:rsidRPr="00240692">
        <w:rPr>
          <w:rFonts w:ascii="Times New Roman" w:hAnsi="Times New Roman"/>
          <w:sz w:val="23"/>
          <w:szCs w:val="23"/>
          <w:lang w:val="en-AU"/>
        </w:rPr>
        <w:t xml:space="preserve">. </w:t>
      </w:r>
    </w:p>
    <w:p w14:paraId="58B364B5" w14:textId="77777777" w:rsidR="00F36DEF" w:rsidRPr="00240692" w:rsidRDefault="00F36DEF" w:rsidP="00F36DEF">
      <w:pPr>
        <w:pStyle w:val="Heading2"/>
        <w:rPr>
          <w:rStyle w:val="PlainTable31"/>
          <w:i/>
          <w:iCs w:val="0"/>
          <w:lang w:val="en-AU"/>
        </w:rPr>
      </w:pPr>
      <w:bookmarkStart w:id="182" w:name="_Toc258986140"/>
      <w:bookmarkStart w:id="183" w:name="_Toc259072656"/>
      <w:bookmarkStart w:id="184" w:name="_Toc259074418"/>
      <w:bookmarkStart w:id="185" w:name="_Toc259204495"/>
      <w:bookmarkStart w:id="186" w:name="_Toc423501639"/>
      <w:r w:rsidRPr="00240692">
        <w:rPr>
          <w:rStyle w:val="PlainTable31"/>
          <w:i/>
          <w:iCs w:val="0"/>
          <w:lang w:val="en-AU"/>
        </w:rPr>
        <w:t>4.9. Election of Delegates and Alternate Delegates to Branch Meetings</w:t>
      </w:r>
      <w:bookmarkEnd w:id="182"/>
      <w:bookmarkEnd w:id="183"/>
      <w:bookmarkEnd w:id="184"/>
      <w:bookmarkEnd w:id="185"/>
      <w:bookmarkEnd w:id="186"/>
      <w:r w:rsidRPr="00240692">
        <w:rPr>
          <w:rStyle w:val="PlainTable31"/>
          <w:i/>
          <w:iCs w:val="0"/>
          <w:lang w:val="en-AU"/>
        </w:rPr>
        <w:t xml:space="preserve"> </w:t>
      </w:r>
    </w:p>
    <w:p w14:paraId="752B49EB" w14:textId="77777777" w:rsidR="00F36DEF" w:rsidRPr="00233802" w:rsidRDefault="00E96FAE" w:rsidP="00B01DFF">
      <w:pPr>
        <w:pStyle w:val="Default"/>
        <w:widowControl/>
        <w:numPr>
          <w:ilvl w:val="0"/>
          <w:numId w:val="21"/>
        </w:numPr>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The Sub-B</w:t>
      </w:r>
      <w:r w:rsidR="00F36DEF" w:rsidRPr="00233802">
        <w:rPr>
          <w:rFonts w:ascii="Times New Roman" w:hAnsi="Times New Roman" w:cs="Times New Roman"/>
          <w:sz w:val="23"/>
          <w:szCs w:val="23"/>
          <w:lang w:val="en-AU"/>
        </w:rPr>
        <w:t xml:space="preserve">ranch shall be represented on the Branch Council and at the Branch Congress by delegates who </w:t>
      </w:r>
      <w:r w:rsidR="00EE06CF">
        <w:rPr>
          <w:rFonts w:ascii="Times New Roman" w:hAnsi="Times New Roman" w:cs="Times New Roman"/>
          <w:sz w:val="23"/>
          <w:szCs w:val="23"/>
          <w:lang w:val="en-AU"/>
        </w:rPr>
        <w:t>are appointed</w:t>
      </w:r>
      <w:r w:rsidR="00F36DEF" w:rsidRPr="00233802">
        <w:rPr>
          <w:rFonts w:ascii="Times New Roman" w:hAnsi="Times New Roman" w:cs="Times New Roman"/>
          <w:sz w:val="23"/>
          <w:szCs w:val="23"/>
          <w:lang w:val="en-AU"/>
        </w:rPr>
        <w:t xml:space="preserve"> </w:t>
      </w:r>
      <w:r w:rsidR="00233802" w:rsidRPr="00233802">
        <w:rPr>
          <w:rFonts w:ascii="Times New Roman" w:hAnsi="Times New Roman" w:cs="Times New Roman"/>
          <w:sz w:val="23"/>
          <w:szCs w:val="23"/>
          <w:lang w:val="en-AU"/>
        </w:rPr>
        <w:t>by the Board</w:t>
      </w:r>
      <w:r w:rsidR="00EE06CF">
        <w:rPr>
          <w:rFonts w:ascii="Times New Roman" w:hAnsi="Times New Roman" w:cs="Times New Roman"/>
          <w:sz w:val="23"/>
          <w:szCs w:val="23"/>
          <w:lang w:val="en-AU"/>
        </w:rPr>
        <w:t xml:space="preserve">, in accordance with </w:t>
      </w:r>
      <w:r w:rsidR="00C37F03">
        <w:rPr>
          <w:rFonts w:ascii="Times New Roman" w:hAnsi="Times New Roman" w:cs="Times New Roman"/>
          <w:sz w:val="23"/>
          <w:szCs w:val="23"/>
          <w:lang w:val="en-AU"/>
        </w:rPr>
        <w:t xml:space="preserve">provisions in the </w:t>
      </w:r>
      <w:r w:rsidR="00EE06CF">
        <w:rPr>
          <w:rFonts w:ascii="Times New Roman" w:hAnsi="Times New Roman" w:cs="Times New Roman"/>
          <w:sz w:val="23"/>
          <w:szCs w:val="23"/>
          <w:lang w:val="en-AU"/>
        </w:rPr>
        <w:t>ACT Branch</w:t>
      </w:r>
      <w:r w:rsidR="00C37F03">
        <w:rPr>
          <w:rFonts w:ascii="Times New Roman" w:hAnsi="Times New Roman" w:cs="Times New Roman"/>
          <w:sz w:val="23"/>
          <w:szCs w:val="23"/>
          <w:lang w:val="en-AU"/>
        </w:rPr>
        <w:t xml:space="preserve"> constitution</w:t>
      </w:r>
      <w:r w:rsidR="00233802" w:rsidRPr="00233802">
        <w:rPr>
          <w:rFonts w:ascii="Times New Roman" w:hAnsi="Times New Roman" w:cs="Times New Roman"/>
          <w:sz w:val="23"/>
          <w:szCs w:val="23"/>
          <w:lang w:val="en-AU"/>
        </w:rPr>
        <w:t>.</w:t>
      </w:r>
      <w:r w:rsidR="00F36DEF" w:rsidRPr="00233802">
        <w:rPr>
          <w:rFonts w:ascii="Times New Roman" w:hAnsi="Times New Roman" w:cs="Times New Roman"/>
          <w:sz w:val="23"/>
          <w:szCs w:val="23"/>
          <w:lang w:val="en-AU"/>
        </w:rPr>
        <w:t xml:space="preserve"> </w:t>
      </w:r>
    </w:p>
    <w:p w14:paraId="18BFB83B" w14:textId="77777777" w:rsidR="00F36DEF" w:rsidRPr="00240692" w:rsidRDefault="00494D56" w:rsidP="00494D56">
      <w:pPr>
        <w:pStyle w:val="Heading1"/>
        <w:spacing w:after="120"/>
        <w:jc w:val="left"/>
        <w:rPr>
          <w:color w:val="000000"/>
          <w:lang w:val="en-AU"/>
        </w:rPr>
      </w:pPr>
      <w:bookmarkStart w:id="187" w:name="_Toc258986145"/>
      <w:bookmarkStart w:id="188" w:name="_Toc259072661"/>
      <w:bookmarkStart w:id="189" w:name="_Toc259074423"/>
      <w:bookmarkStart w:id="190" w:name="_Toc259204500"/>
      <w:bookmarkStart w:id="191" w:name="_Toc423501640"/>
      <w:r>
        <w:rPr>
          <w:bCs w:val="0"/>
          <w:color w:val="000000"/>
          <w:lang w:val="en-AU"/>
        </w:rPr>
        <w:t>SECTION 5</w:t>
      </w:r>
      <w:r w:rsidR="00F36DEF" w:rsidRPr="00240692">
        <w:rPr>
          <w:bCs w:val="0"/>
          <w:color w:val="000000"/>
          <w:lang w:val="en-AU"/>
        </w:rPr>
        <w:t>:</w:t>
      </w:r>
      <w:r w:rsidR="00D311F8">
        <w:rPr>
          <w:bCs w:val="0"/>
          <w:color w:val="000000"/>
          <w:lang w:val="en-AU"/>
        </w:rPr>
        <w:t xml:space="preserve"> GOVERNANCE AND FINANCE</w:t>
      </w:r>
      <w:bookmarkEnd w:id="187"/>
      <w:bookmarkEnd w:id="188"/>
      <w:bookmarkEnd w:id="189"/>
      <w:bookmarkEnd w:id="190"/>
      <w:bookmarkEnd w:id="191"/>
    </w:p>
    <w:p w14:paraId="0E0B6CA7" w14:textId="77777777" w:rsidR="00F36DEF" w:rsidRPr="00EF3C50" w:rsidRDefault="00494D56" w:rsidP="00F36DEF">
      <w:pPr>
        <w:pStyle w:val="Heading2"/>
        <w:rPr>
          <w:rFonts w:ascii="Times New Roman" w:hAnsi="Times New Roman"/>
          <w:b w:val="0"/>
          <w:bCs w:val="0"/>
          <w:color w:val="000000"/>
          <w:sz w:val="23"/>
          <w:szCs w:val="23"/>
          <w:lang w:bidi="ar-SA"/>
        </w:rPr>
      </w:pPr>
      <w:bookmarkStart w:id="192" w:name="_Toc258986147"/>
      <w:bookmarkStart w:id="193" w:name="_Toc259072662"/>
      <w:bookmarkStart w:id="194" w:name="_Toc259074424"/>
      <w:bookmarkStart w:id="195" w:name="_Toc259204501"/>
      <w:bookmarkStart w:id="196" w:name="_Toc423501641"/>
      <w:r>
        <w:rPr>
          <w:rStyle w:val="PlainTable31"/>
          <w:i/>
          <w:iCs w:val="0"/>
          <w:lang w:val="en-AU"/>
        </w:rPr>
        <w:t>5</w:t>
      </w:r>
      <w:r w:rsidR="00F36DEF" w:rsidRPr="00D87DAE">
        <w:rPr>
          <w:rStyle w:val="PlainTable31"/>
          <w:i/>
          <w:iCs w:val="0"/>
          <w:lang w:val="en-AU"/>
        </w:rPr>
        <w:t xml:space="preserve">.1. </w:t>
      </w:r>
      <w:r w:rsidR="00C42A95">
        <w:rPr>
          <w:rStyle w:val="PlainTable31"/>
          <w:i/>
          <w:iCs w:val="0"/>
          <w:lang w:val="en-AU"/>
        </w:rPr>
        <w:t xml:space="preserve">Payment of Accounts and </w:t>
      </w:r>
      <w:r w:rsidR="00F36DEF" w:rsidRPr="00D87DAE">
        <w:rPr>
          <w:rStyle w:val="PlainTable31"/>
          <w:i/>
          <w:iCs w:val="0"/>
          <w:lang w:val="en-AU"/>
        </w:rPr>
        <w:t>Limitations on Expenditure</w:t>
      </w:r>
      <w:bookmarkEnd w:id="192"/>
      <w:bookmarkEnd w:id="193"/>
      <w:bookmarkEnd w:id="194"/>
      <w:bookmarkEnd w:id="195"/>
      <w:bookmarkEnd w:id="196"/>
      <w:r w:rsidR="00F36DEF" w:rsidRPr="00EF3C50">
        <w:rPr>
          <w:rStyle w:val="PlainTable31"/>
          <w:b w:val="0"/>
          <w:i/>
          <w:iCs w:val="0"/>
          <w:lang w:val="en-AU"/>
        </w:rPr>
        <w:t xml:space="preserve"> </w:t>
      </w:r>
    </w:p>
    <w:p w14:paraId="67540580" w14:textId="77777777" w:rsidR="006E6116" w:rsidRPr="006E6116" w:rsidRDefault="006E6116" w:rsidP="006E6116">
      <w:pPr>
        <w:pStyle w:val="Default"/>
        <w:numPr>
          <w:ilvl w:val="0"/>
          <w:numId w:val="23"/>
        </w:numPr>
        <w:spacing w:after="60"/>
        <w:rPr>
          <w:rFonts w:ascii="Times New Roman" w:hAnsi="Times New Roman" w:cs="Times New Roman"/>
          <w:sz w:val="23"/>
          <w:szCs w:val="23"/>
          <w:lang w:val="en-AU"/>
        </w:rPr>
      </w:pPr>
      <w:r w:rsidRPr="006E6116">
        <w:rPr>
          <w:rFonts w:ascii="Times New Roman" w:hAnsi="Times New Roman" w:cs="Times New Roman"/>
          <w:sz w:val="23"/>
          <w:szCs w:val="23"/>
          <w:lang w:val="en-AU"/>
        </w:rPr>
        <w:t xml:space="preserve">All funds belonging to or received by the </w:t>
      </w:r>
      <w:r>
        <w:rPr>
          <w:rFonts w:ascii="Times New Roman" w:hAnsi="Times New Roman" w:cs="Times New Roman"/>
          <w:sz w:val="23"/>
          <w:szCs w:val="23"/>
          <w:lang w:val="en-AU"/>
        </w:rPr>
        <w:t>Sub-</w:t>
      </w:r>
      <w:r w:rsidRPr="006E6116">
        <w:rPr>
          <w:rFonts w:ascii="Times New Roman" w:hAnsi="Times New Roman" w:cs="Times New Roman"/>
          <w:sz w:val="23"/>
          <w:szCs w:val="23"/>
          <w:lang w:val="en-AU"/>
        </w:rPr>
        <w:t xml:space="preserve">Branch shall be placed in one or more accounts maintained by such recognised financial institutions as may from time to time be approved by the Executive in the name of the </w:t>
      </w:r>
      <w:r>
        <w:rPr>
          <w:rFonts w:ascii="Times New Roman" w:hAnsi="Times New Roman" w:cs="Times New Roman"/>
          <w:sz w:val="23"/>
          <w:szCs w:val="23"/>
          <w:lang w:val="en-AU"/>
        </w:rPr>
        <w:t>Sub-</w:t>
      </w:r>
      <w:r w:rsidRPr="006E6116">
        <w:rPr>
          <w:rFonts w:ascii="Times New Roman" w:hAnsi="Times New Roman" w:cs="Times New Roman"/>
          <w:sz w:val="23"/>
          <w:szCs w:val="23"/>
          <w:lang w:val="en-AU"/>
        </w:rPr>
        <w:t xml:space="preserve">Branch and such funds may be withdrawn from such accounts by means of either cheques </w:t>
      </w:r>
      <w:r w:rsidR="00C42A95">
        <w:rPr>
          <w:rFonts w:ascii="Times New Roman" w:hAnsi="Times New Roman" w:cs="Times New Roman"/>
          <w:sz w:val="23"/>
          <w:szCs w:val="23"/>
          <w:lang w:val="en-AU"/>
        </w:rPr>
        <w:t>signed by an</w:t>
      </w:r>
      <w:r w:rsidR="00C42A95" w:rsidRPr="006E6116">
        <w:rPr>
          <w:rFonts w:ascii="Times New Roman" w:hAnsi="Times New Roman" w:cs="Times New Roman"/>
          <w:sz w:val="23"/>
          <w:szCs w:val="23"/>
          <w:lang w:val="en-AU"/>
        </w:rPr>
        <w:t xml:space="preserve"> office bearer</w:t>
      </w:r>
      <w:r w:rsidR="00C42A95">
        <w:rPr>
          <w:rFonts w:ascii="Times New Roman" w:hAnsi="Times New Roman" w:cs="Times New Roman"/>
          <w:sz w:val="23"/>
          <w:szCs w:val="23"/>
          <w:lang w:val="en-AU"/>
        </w:rPr>
        <w:t xml:space="preserve"> </w:t>
      </w:r>
      <w:r w:rsidR="00C42A95" w:rsidRPr="006E6116">
        <w:rPr>
          <w:rFonts w:ascii="Times New Roman" w:hAnsi="Times New Roman" w:cs="Times New Roman"/>
          <w:sz w:val="23"/>
          <w:szCs w:val="23"/>
          <w:lang w:val="en-AU"/>
        </w:rPr>
        <w:t>nominated by the Executive for the purpose</w:t>
      </w:r>
      <w:r w:rsidR="00C42A95">
        <w:rPr>
          <w:rFonts w:ascii="Times New Roman" w:hAnsi="Times New Roman" w:cs="Times New Roman"/>
          <w:sz w:val="23"/>
          <w:szCs w:val="23"/>
          <w:lang w:val="en-AU"/>
        </w:rPr>
        <w:t xml:space="preserve"> or, where appropriate, by electronic transfer</w:t>
      </w:r>
      <w:r w:rsidRPr="006E6116">
        <w:rPr>
          <w:rFonts w:ascii="Times New Roman" w:hAnsi="Times New Roman" w:cs="Times New Roman"/>
          <w:sz w:val="23"/>
          <w:szCs w:val="23"/>
          <w:lang w:val="en-AU"/>
        </w:rPr>
        <w:t xml:space="preserve">. </w:t>
      </w:r>
    </w:p>
    <w:p w14:paraId="1D64009B" w14:textId="77777777" w:rsidR="006E6116" w:rsidRPr="006E6116" w:rsidRDefault="00C42A95" w:rsidP="006E6116">
      <w:pPr>
        <w:pStyle w:val="Default"/>
        <w:numPr>
          <w:ilvl w:val="0"/>
          <w:numId w:val="23"/>
        </w:numPr>
        <w:spacing w:after="60"/>
        <w:rPr>
          <w:rFonts w:ascii="Times New Roman" w:hAnsi="Times New Roman" w:cs="Times New Roman"/>
          <w:sz w:val="23"/>
          <w:szCs w:val="23"/>
          <w:lang w:val="en-AU"/>
        </w:rPr>
      </w:pPr>
      <w:r>
        <w:rPr>
          <w:rFonts w:ascii="Times New Roman" w:hAnsi="Times New Roman" w:cs="Times New Roman"/>
          <w:sz w:val="23"/>
          <w:szCs w:val="23"/>
          <w:lang w:val="en-AU"/>
        </w:rPr>
        <w:t>Any M</w:t>
      </w:r>
      <w:r w:rsidR="006E6116" w:rsidRPr="006E6116">
        <w:rPr>
          <w:rFonts w:ascii="Times New Roman" w:hAnsi="Times New Roman" w:cs="Times New Roman"/>
          <w:sz w:val="23"/>
          <w:szCs w:val="23"/>
          <w:lang w:val="en-AU"/>
        </w:rPr>
        <w:t xml:space="preserve">ember of the Executive or any other person approved by the Executive may endorse cheques or negotiable instruments payable to the credit of the Branch. </w:t>
      </w:r>
    </w:p>
    <w:p w14:paraId="2077EC83" w14:textId="77777777" w:rsidR="006E6116" w:rsidRDefault="006E6116" w:rsidP="006E6116">
      <w:pPr>
        <w:pStyle w:val="Default"/>
        <w:numPr>
          <w:ilvl w:val="0"/>
          <w:numId w:val="23"/>
        </w:numPr>
        <w:spacing w:after="60" w:line="240" w:lineRule="auto"/>
        <w:rPr>
          <w:rFonts w:ascii="Times New Roman" w:hAnsi="Times New Roman" w:cs="Times New Roman"/>
          <w:sz w:val="23"/>
          <w:szCs w:val="23"/>
          <w:lang w:val="en-AU"/>
        </w:rPr>
      </w:pPr>
      <w:r w:rsidRPr="006E6116">
        <w:rPr>
          <w:rFonts w:ascii="Times New Roman" w:hAnsi="Times New Roman" w:cs="Times New Roman"/>
          <w:sz w:val="23"/>
          <w:szCs w:val="23"/>
          <w:lang w:val="en-AU"/>
        </w:rPr>
        <w:t xml:space="preserve">All payments of funds drawn from any account of the </w:t>
      </w:r>
      <w:r>
        <w:rPr>
          <w:rFonts w:ascii="Times New Roman" w:hAnsi="Times New Roman" w:cs="Times New Roman"/>
          <w:sz w:val="23"/>
          <w:szCs w:val="23"/>
          <w:lang w:val="en-AU"/>
        </w:rPr>
        <w:t>Sub-</w:t>
      </w:r>
      <w:r w:rsidRPr="006E6116">
        <w:rPr>
          <w:rFonts w:ascii="Times New Roman" w:hAnsi="Times New Roman" w:cs="Times New Roman"/>
          <w:sz w:val="23"/>
          <w:szCs w:val="23"/>
          <w:lang w:val="en-AU"/>
        </w:rPr>
        <w:t xml:space="preserve">Branch shall be made only with the authority of the Executive, </w:t>
      </w:r>
      <w:r w:rsidRPr="009559DC">
        <w:rPr>
          <w:rFonts w:ascii="Times New Roman" w:hAnsi="Times New Roman" w:cs="Times New Roman"/>
          <w:sz w:val="23"/>
          <w:szCs w:val="23"/>
          <w:lang w:val="en-AU"/>
        </w:rPr>
        <w:t>provided however that the Executive may subsequently approve payments made subject to its approval.</w:t>
      </w:r>
    </w:p>
    <w:p w14:paraId="33B92BE4" w14:textId="77777777" w:rsidR="006E6116" w:rsidRDefault="006E6116" w:rsidP="006E6116">
      <w:pPr>
        <w:pStyle w:val="Default"/>
        <w:numPr>
          <w:ilvl w:val="0"/>
          <w:numId w:val="2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Treasurer</w:t>
      </w:r>
      <w:r w:rsidRPr="00240692">
        <w:rPr>
          <w:rFonts w:ascii="Times New Roman" w:hAnsi="Times New Roman" w:cs="Times New Roman"/>
          <w:sz w:val="23"/>
          <w:szCs w:val="23"/>
          <w:lang w:val="en-AU"/>
        </w:rPr>
        <w:t xml:space="preserve"> </w:t>
      </w:r>
      <w:r>
        <w:rPr>
          <w:rFonts w:ascii="Times New Roman" w:hAnsi="Times New Roman" w:cs="Times New Roman"/>
          <w:sz w:val="23"/>
          <w:szCs w:val="23"/>
          <w:lang w:val="en-AU"/>
        </w:rPr>
        <w:t xml:space="preserve">may </w:t>
      </w:r>
      <w:r w:rsidRPr="00240692">
        <w:rPr>
          <w:rFonts w:ascii="Times New Roman" w:hAnsi="Times New Roman" w:cs="Times New Roman"/>
          <w:sz w:val="23"/>
          <w:szCs w:val="23"/>
          <w:lang w:val="en-AU"/>
        </w:rPr>
        <w:t xml:space="preserve">maintain a Petty Cash Account. Limitations of expenditure shall be as determined by the Board from time to time. </w:t>
      </w:r>
    </w:p>
    <w:p w14:paraId="61D59C8C" w14:textId="261C1A18" w:rsidR="00F36DEF" w:rsidRPr="00240692" w:rsidRDefault="00F36DEF" w:rsidP="006E6116">
      <w:pPr>
        <w:pStyle w:val="Default"/>
        <w:numPr>
          <w:ilvl w:val="0"/>
          <w:numId w:val="2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Regarding expenditure, tra</w:t>
      </w:r>
      <w:r w:rsidR="00AB798B">
        <w:rPr>
          <w:rFonts w:ascii="Times New Roman" w:hAnsi="Times New Roman" w:cs="Times New Roman"/>
          <w:sz w:val="23"/>
          <w:szCs w:val="23"/>
          <w:lang w:val="en-AU"/>
        </w:rPr>
        <w:t>nsfer or commitment of Sub-B</w:t>
      </w:r>
      <w:r w:rsidRPr="00240692">
        <w:rPr>
          <w:rFonts w:ascii="Times New Roman" w:hAnsi="Times New Roman" w:cs="Times New Roman"/>
          <w:sz w:val="23"/>
          <w:szCs w:val="23"/>
          <w:lang w:val="en-AU"/>
        </w:rPr>
        <w:t>ranch funds in respect of any single transaction or proposal may be effected or approved</w:t>
      </w:r>
      <w:r w:rsidR="006D66AD">
        <w:rPr>
          <w:rFonts w:ascii="Times New Roman" w:hAnsi="Times New Roman" w:cs="Times New Roman"/>
          <w:sz w:val="23"/>
          <w:szCs w:val="23"/>
          <w:lang w:val="en-AU"/>
        </w:rPr>
        <w:t xml:space="preserve">, in consultation and agreement </w:t>
      </w:r>
      <w:r w:rsidR="009270A4">
        <w:rPr>
          <w:rFonts w:ascii="Times New Roman" w:hAnsi="Times New Roman" w:cs="Times New Roman"/>
          <w:sz w:val="23"/>
          <w:szCs w:val="23"/>
          <w:lang w:val="en-AU"/>
        </w:rPr>
        <w:t>by</w:t>
      </w:r>
      <w:r w:rsidR="009270A4" w:rsidRPr="00EF7F05">
        <w:rPr>
          <w:rFonts w:ascii="Times New Roman" w:hAnsi="Times New Roman" w:cs="Times New Roman"/>
          <w:sz w:val="23"/>
          <w:szCs w:val="23"/>
          <w:lang w:val="en-AU"/>
        </w:rPr>
        <w:t xml:space="preserve"> </w:t>
      </w:r>
      <w:r w:rsidR="002D6987" w:rsidRPr="00EF7F05">
        <w:rPr>
          <w:rFonts w:ascii="Times New Roman" w:hAnsi="Times New Roman" w:cs="Times New Roman"/>
          <w:sz w:val="23"/>
          <w:szCs w:val="23"/>
          <w:lang w:val="en-AU"/>
        </w:rPr>
        <w:t>the Treasurer,</w:t>
      </w:r>
      <w:r w:rsidR="00EE06CF">
        <w:rPr>
          <w:rFonts w:ascii="Times New Roman" w:hAnsi="Times New Roman" w:cs="Times New Roman"/>
          <w:sz w:val="23"/>
          <w:szCs w:val="23"/>
          <w:lang w:val="en-AU"/>
        </w:rPr>
        <w:t xml:space="preserve"> by</w:t>
      </w:r>
      <w:r w:rsidRPr="00240692">
        <w:rPr>
          <w:rFonts w:ascii="Times New Roman" w:hAnsi="Times New Roman" w:cs="Times New Roman"/>
          <w:sz w:val="23"/>
          <w:szCs w:val="23"/>
          <w:lang w:val="en-AU"/>
        </w:rPr>
        <w:t xml:space="preserve">: </w:t>
      </w:r>
    </w:p>
    <w:p w14:paraId="5AE39514" w14:textId="77777777" w:rsidR="00F36DEF" w:rsidRPr="00240692" w:rsidRDefault="00EE06CF" w:rsidP="00B01DFF">
      <w:pPr>
        <w:pStyle w:val="Default"/>
        <w:numPr>
          <w:ilvl w:val="1"/>
          <w:numId w:val="2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w:t>
      </w:r>
      <w:r w:rsidR="00F36DEF" w:rsidRPr="00240692">
        <w:rPr>
          <w:rFonts w:ascii="Times New Roman" w:hAnsi="Times New Roman" w:cs="Times New Roman"/>
          <w:sz w:val="23"/>
          <w:szCs w:val="23"/>
          <w:lang w:val="en-AU"/>
        </w:rPr>
        <w:t>he Secretary, for purchases of office materials and equipment up to an amount of $1,</w:t>
      </w:r>
      <w:r w:rsidR="00F36DEF">
        <w:rPr>
          <w:rFonts w:ascii="Times New Roman" w:hAnsi="Times New Roman" w:cs="Times New Roman"/>
          <w:sz w:val="23"/>
          <w:szCs w:val="23"/>
          <w:lang w:val="en-AU"/>
        </w:rPr>
        <w:t>5</w:t>
      </w:r>
      <w:r w:rsidR="00F36DEF" w:rsidRPr="00240692">
        <w:rPr>
          <w:rFonts w:ascii="Times New Roman" w:hAnsi="Times New Roman" w:cs="Times New Roman"/>
          <w:sz w:val="23"/>
          <w:szCs w:val="23"/>
          <w:lang w:val="en-AU"/>
        </w:rPr>
        <w:t xml:space="preserve">00; </w:t>
      </w:r>
    </w:p>
    <w:p w14:paraId="67DB0185" w14:textId="1B3D8ABA" w:rsidR="00F36DEF" w:rsidRPr="00240692" w:rsidRDefault="00343A0F" w:rsidP="00B01DFF">
      <w:pPr>
        <w:pStyle w:val="Default"/>
        <w:numPr>
          <w:ilvl w:val="1"/>
          <w:numId w:val="2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 xml:space="preserve">the Deputy President </w:t>
      </w:r>
      <w:r w:rsidR="00EE06CF">
        <w:rPr>
          <w:rFonts w:ascii="Times New Roman" w:hAnsi="Times New Roman" w:cs="Times New Roman"/>
          <w:sz w:val="23"/>
          <w:szCs w:val="23"/>
          <w:lang w:val="en-AU"/>
        </w:rPr>
        <w:t>a</w:t>
      </w:r>
      <w:r>
        <w:rPr>
          <w:rFonts w:ascii="Times New Roman" w:hAnsi="Times New Roman" w:cs="Times New Roman"/>
          <w:sz w:val="23"/>
          <w:szCs w:val="23"/>
          <w:lang w:val="en-AU"/>
        </w:rPr>
        <w:t xml:space="preserve">nd any </w:t>
      </w:r>
      <w:r w:rsidR="00F36DEF" w:rsidRPr="00240692">
        <w:rPr>
          <w:rFonts w:ascii="Times New Roman" w:hAnsi="Times New Roman" w:cs="Times New Roman"/>
          <w:sz w:val="23"/>
          <w:szCs w:val="23"/>
          <w:lang w:val="en-AU"/>
        </w:rPr>
        <w:t>Vice-President, up to an amount of $</w:t>
      </w:r>
      <w:r w:rsidR="001B6765">
        <w:rPr>
          <w:rFonts w:ascii="Times New Roman" w:hAnsi="Times New Roman" w:cs="Times New Roman"/>
          <w:sz w:val="23"/>
          <w:szCs w:val="23"/>
          <w:lang w:val="en-AU"/>
        </w:rPr>
        <w:t>5</w:t>
      </w:r>
      <w:r w:rsidR="008E1E33">
        <w:rPr>
          <w:rFonts w:ascii="Times New Roman" w:hAnsi="Times New Roman" w:cs="Times New Roman"/>
          <w:sz w:val="23"/>
          <w:szCs w:val="23"/>
          <w:lang w:val="en-AU"/>
        </w:rPr>
        <w:t>,</w:t>
      </w:r>
      <w:r w:rsidR="00F36DEF">
        <w:rPr>
          <w:rFonts w:ascii="Times New Roman" w:hAnsi="Times New Roman" w:cs="Times New Roman"/>
          <w:sz w:val="23"/>
          <w:szCs w:val="23"/>
          <w:lang w:val="en-AU"/>
        </w:rPr>
        <w:t>0</w:t>
      </w:r>
      <w:r w:rsidR="00F36DEF" w:rsidRPr="00240692">
        <w:rPr>
          <w:rFonts w:ascii="Times New Roman" w:hAnsi="Times New Roman" w:cs="Times New Roman"/>
          <w:sz w:val="23"/>
          <w:szCs w:val="23"/>
          <w:lang w:val="en-AU"/>
        </w:rPr>
        <w:t xml:space="preserve">00; </w:t>
      </w:r>
    </w:p>
    <w:p w14:paraId="57D642AD" w14:textId="77777777" w:rsidR="00F36DEF" w:rsidRPr="00240692" w:rsidRDefault="00F36DEF" w:rsidP="00B01DFF">
      <w:pPr>
        <w:pStyle w:val="Default"/>
        <w:numPr>
          <w:ilvl w:val="1"/>
          <w:numId w:val="2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Executive up to an amount of $</w:t>
      </w:r>
      <w:r>
        <w:rPr>
          <w:rFonts w:ascii="Times New Roman" w:hAnsi="Times New Roman" w:cs="Times New Roman"/>
          <w:sz w:val="23"/>
          <w:szCs w:val="23"/>
          <w:lang w:val="en-AU"/>
        </w:rPr>
        <w:t>10</w:t>
      </w:r>
      <w:r w:rsidRPr="00240692">
        <w:rPr>
          <w:rFonts w:ascii="Times New Roman" w:hAnsi="Times New Roman" w:cs="Times New Roman"/>
          <w:sz w:val="23"/>
          <w:szCs w:val="23"/>
          <w:lang w:val="en-AU"/>
        </w:rPr>
        <w:t xml:space="preserve">,000; </w:t>
      </w:r>
    </w:p>
    <w:p w14:paraId="51C8CE3F" w14:textId="77777777" w:rsidR="00F36DEF" w:rsidRPr="00240692" w:rsidRDefault="001B6765" w:rsidP="00B01DFF">
      <w:pPr>
        <w:pStyle w:val="Default"/>
        <w:numPr>
          <w:ilvl w:val="1"/>
          <w:numId w:val="2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Board up to an amount of $20</w:t>
      </w:r>
      <w:r w:rsidR="00F36DEF" w:rsidRPr="00240692">
        <w:rPr>
          <w:rFonts w:ascii="Times New Roman" w:hAnsi="Times New Roman" w:cs="Times New Roman"/>
          <w:sz w:val="23"/>
          <w:szCs w:val="23"/>
          <w:lang w:val="en-AU"/>
        </w:rPr>
        <w:t xml:space="preserve">,000; </w:t>
      </w:r>
    </w:p>
    <w:p w14:paraId="1F9D3A34" w14:textId="77777777" w:rsidR="00F36DEF" w:rsidRPr="00240692" w:rsidRDefault="00F36DEF" w:rsidP="00B01DFF">
      <w:pPr>
        <w:pStyle w:val="Default"/>
        <w:numPr>
          <w:ilvl w:val="1"/>
          <w:numId w:val="2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an Ordinary General Meeting up to an amount of $</w:t>
      </w:r>
      <w:r>
        <w:rPr>
          <w:rFonts w:ascii="Times New Roman" w:hAnsi="Times New Roman" w:cs="Times New Roman"/>
          <w:sz w:val="23"/>
          <w:szCs w:val="23"/>
          <w:lang w:val="en-AU"/>
        </w:rPr>
        <w:t>4</w:t>
      </w:r>
      <w:r w:rsidRPr="00240692">
        <w:rPr>
          <w:rFonts w:ascii="Times New Roman" w:hAnsi="Times New Roman" w:cs="Times New Roman"/>
          <w:sz w:val="23"/>
          <w:szCs w:val="23"/>
          <w:lang w:val="en-AU"/>
        </w:rPr>
        <w:t xml:space="preserve">0,000; </w:t>
      </w:r>
    </w:p>
    <w:p w14:paraId="6DCEA545" w14:textId="77777777" w:rsidR="00F36DEF" w:rsidRPr="00240692" w:rsidRDefault="007836FA" w:rsidP="00B01DFF">
      <w:pPr>
        <w:pStyle w:val="Default"/>
        <w:numPr>
          <w:ilvl w:val="1"/>
          <w:numId w:val="23"/>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a</w:t>
      </w:r>
      <w:r w:rsidR="00F36DEF" w:rsidRPr="00240692">
        <w:rPr>
          <w:rFonts w:ascii="Times New Roman" w:hAnsi="Times New Roman" w:cs="Times New Roman"/>
          <w:sz w:val="23"/>
          <w:szCs w:val="23"/>
          <w:lang w:val="en-AU"/>
        </w:rPr>
        <w:t xml:space="preserve"> </w:t>
      </w:r>
      <w:r w:rsidR="00893A75">
        <w:rPr>
          <w:rFonts w:ascii="Times New Roman" w:hAnsi="Times New Roman" w:cs="Times New Roman"/>
          <w:sz w:val="23"/>
          <w:szCs w:val="23"/>
          <w:lang w:val="en-AU"/>
        </w:rPr>
        <w:t>Special</w:t>
      </w:r>
      <w:r w:rsidR="00F36DEF" w:rsidRPr="00240692">
        <w:rPr>
          <w:rFonts w:ascii="Times New Roman" w:hAnsi="Times New Roman" w:cs="Times New Roman"/>
          <w:sz w:val="23"/>
          <w:szCs w:val="23"/>
          <w:lang w:val="en-AU"/>
        </w:rPr>
        <w:t xml:space="preserve"> General Meeting </w:t>
      </w:r>
      <w:r w:rsidR="00F36DEF">
        <w:rPr>
          <w:rFonts w:ascii="Times New Roman" w:hAnsi="Times New Roman" w:cs="Times New Roman"/>
          <w:sz w:val="23"/>
          <w:szCs w:val="23"/>
          <w:lang w:val="en-AU"/>
        </w:rPr>
        <w:t xml:space="preserve">called for that particular purpose </w:t>
      </w:r>
      <w:r w:rsidR="00F36DEF" w:rsidRPr="00240692">
        <w:rPr>
          <w:rFonts w:ascii="Times New Roman" w:hAnsi="Times New Roman" w:cs="Times New Roman"/>
          <w:sz w:val="23"/>
          <w:szCs w:val="23"/>
          <w:lang w:val="en-AU"/>
        </w:rPr>
        <w:t>up to an amount of $</w:t>
      </w:r>
      <w:r w:rsidR="00F36DEF">
        <w:rPr>
          <w:rFonts w:ascii="Times New Roman" w:hAnsi="Times New Roman" w:cs="Times New Roman"/>
          <w:sz w:val="23"/>
          <w:szCs w:val="23"/>
          <w:lang w:val="en-AU"/>
        </w:rPr>
        <w:t>10</w:t>
      </w:r>
      <w:r w:rsidR="00F36DEF" w:rsidRPr="00240692">
        <w:rPr>
          <w:rFonts w:ascii="Times New Roman" w:hAnsi="Times New Roman" w:cs="Times New Roman"/>
          <w:sz w:val="23"/>
          <w:szCs w:val="23"/>
          <w:lang w:val="en-AU"/>
        </w:rPr>
        <w:t>0,000</w:t>
      </w:r>
      <w:r w:rsidR="00EE06CF">
        <w:rPr>
          <w:rFonts w:ascii="Times New Roman" w:hAnsi="Times New Roman" w:cs="Times New Roman"/>
          <w:sz w:val="23"/>
          <w:szCs w:val="23"/>
          <w:lang w:val="en-AU"/>
        </w:rPr>
        <w:t>,</w:t>
      </w:r>
      <w:r w:rsidR="00EE06CF" w:rsidRPr="00EE06CF">
        <w:rPr>
          <w:rFonts w:ascii="Times New Roman" w:hAnsi="Times New Roman" w:cs="Times New Roman"/>
          <w:sz w:val="23"/>
          <w:szCs w:val="23"/>
          <w:lang w:val="en-AU"/>
        </w:rPr>
        <w:t xml:space="preserve"> </w:t>
      </w:r>
      <w:r w:rsidR="00EE06CF" w:rsidRPr="00240692">
        <w:rPr>
          <w:rFonts w:ascii="Times New Roman" w:hAnsi="Times New Roman" w:cs="Times New Roman"/>
          <w:sz w:val="23"/>
          <w:szCs w:val="23"/>
          <w:lang w:val="en-AU"/>
        </w:rPr>
        <w:t xml:space="preserve">subject to </w:t>
      </w:r>
      <w:r w:rsidR="00623DB1">
        <w:rPr>
          <w:rFonts w:ascii="Times New Roman" w:hAnsi="Times New Roman" w:cs="Times New Roman"/>
          <w:sz w:val="23"/>
          <w:szCs w:val="23"/>
          <w:lang w:val="en-AU"/>
        </w:rPr>
        <w:t>Rule 5.1.(c</w:t>
      </w:r>
      <w:r w:rsidR="00EE06CF">
        <w:rPr>
          <w:rFonts w:ascii="Times New Roman" w:hAnsi="Times New Roman" w:cs="Times New Roman"/>
          <w:sz w:val="23"/>
          <w:szCs w:val="23"/>
          <w:lang w:val="en-AU"/>
        </w:rPr>
        <w:t>)</w:t>
      </w:r>
      <w:r w:rsidR="00F36DEF" w:rsidRPr="00240692">
        <w:rPr>
          <w:rFonts w:ascii="Times New Roman" w:hAnsi="Times New Roman" w:cs="Times New Roman"/>
          <w:sz w:val="23"/>
          <w:szCs w:val="23"/>
          <w:lang w:val="en-AU"/>
        </w:rPr>
        <w:t xml:space="preserve">; or </w:t>
      </w:r>
    </w:p>
    <w:p w14:paraId="2BA733BD" w14:textId="77777777" w:rsidR="00F36DEF" w:rsidRPr="006E6116" w:rsidRDefault="00F36DEF" w:rsidP="006E6116">
      <w:pPr>
        <w:pStyle w:val="Default"/>
        <w:numPr>
          <w:ilvl w:val="1"/>
          <w:numId w:val="23"/>
        </w:numPr>
        <w:spacing w:after="60" w:line="240" w:lineRule="auto"/>
        <w:rPr>
          <w:rFonts w:ascii="Times New Roman" w:hAnsi="Times New Roman" w:cs="Times New Roman"/>
          <w:sz w:val="23"/>
          <w:szCs w:val="23"/>
          <w:lang w:val="en-AU"/>
        </w:rPr>
      </w:pPr>
      <w:r w:rsidRPr="006E6116">
        <w:rPr>
          <w:rFonts w:ascii="Times New Roman" w:hAnsi="Times New Roman" w:cs="Times New Roman"/>
          <w:sz w:val="23"/>
          <w:szCs w:val="23"/>
          <w:lang w:val="en-AU"/>
        </w:rPr>
        <w:t>a</w:t>
      </w:r>
      <w:r w:rsidR="00F94C41" w:rsidRPr="006E6116">
        <w:rPr>
          <w:rFonts w:ascii="Times New Roman" w:hAnsi="Times New Roman" w:cs="Times New Roman"/>
          <w:sz w:val="23"/>
          <w:szCs w:val="23"/>
          <w:lang w:val="en-AU"/>
        </w:rPr>
        <w:t>n</w:t>
      </w:r>
      <w:r w:rsidRPr="006E6116">
        <w:rPr>
          <w:rFonts w:ascii="Times New Roman" w:hAnsi="Times New Roman" w:cs="Times New Roman"/>
          <w:sz w:val="23"/>
          <w:szCs w:val="23"/>
          <w:lang w:val="en-AU"/>
        </w:rPr>
        <w:t xml:space="preserve"> Annual </w:t>
      </w:r>
      <w:r w:rsidR="00AB798B" w:rsidRPr="006E6116">
        <w:rPr>
          <w:rFonts w:ascii="Times New Roman" w:hAnsi="Times New Roman" w:cs="Times New Roman"/>
          <w:sz w:val="23"/>
          <w:szCs w:val="23"/>
          <w:lang w:val="en-AU"/>
        </w:rPr>
        <w:t xml:space="preserve">or Special </w:t>
      </w:r>
      <w:r w:rsidRPr="006E6116">
        <w:rPr>
          <w:rFonts w:ascii="Times New Roman" w:hAnsi="Times New Roman" w:cs="Times New Roman"/>
          <w:sz w:val="23"/>
          <w:szCs w:val="23"/>
          <w:lang w:val="en-AU"/>
        </w:rPr>
        <w:t>General Meeting up to the limit of available funds</w:t>
      </w:r>
      <w:r w:rsidR="00EE06CF" w:rsidRPr="006E6116">
        <w:rPr>
          <w:rFonts w:ascii="Times New Roman" w:hAnsi="Times New Roman" w:cs="Times New Roman"/>
          <w:sz w:val="23"/>
          <w:szCs w:val="23"/>
          <w:lang w:val="en-AU"/>
        </w:rPr>
        <w:t>, subject to Rule 5.1</w:t>
      </w:r>
      <w:r w:rsidR="006E6116">
        <w:rPr>
          <w:rFonts w:ascii="Times New Roman" w:hAnsi="Times New Roman" w:cs="Times New Roman"/>
          <w:sz w:val="23"/>
          <w:szCs w:val="23"/>
          <w:lang w:val="en-AU"/>
        </w:rPr>
        <w:t>.(f</w:t>
      </w:r>
      <w:r w:rsidR="00EE06CF" w:rsidRPr="006E6116">
        <w:rPr>
          <w:rFonts w:ascii="Times New Roman" w:hAnsi="Times New Roman" w:cs="Times New Roman"/>
          <w:sz w:val="23"/>
          <w:szCs w:val="23"/>
          <w:lang w:val="en-AU"/>
        </w:rPr>
        <w:t>)</w:t>
      </w:r>
      <w:r w:rsidRPr="006E6116">
        <w:rPr>
          <w:rFonts w:ascii="Times New Roman" w:hAnsi="Times New Roman" w:cs="Times New Roman"/>
          <w:sz w:val="23"/>
          <w:szCs w:val="23"/>
          <w:lang w:val="en-AU"/>
        </w:rPr>
        <w:t xml:space="preserve">. </w:t>
      </w:r>
    </w:p>
    <w:p w14:paraId="4878B440" w14:textId="77777777" w:rsidR="00F36DEF" w:rsidRPr="009559DC" w:rsidRDefault="00F36DEF" w:rsidP="00B01DFF">
      <w:pPr>
        <w:pStyle w:val="Default"/>
        <w:numPr>
          <w:ilvl w:val="0"/>
          <w:numId w:val="23"/>
        </w:numPr>
        <w:spacing w:after="60" w:line="240" w:lineRule="auto"/>
        <w:rPr>
          <w:rFonts w:ascii="Times New Roman" w:hAnsi="Times New Roman" w:cs="Times New Roman"/>
          <w:sz w:val="23"/>
          <w:szCs w:val="23"/>
          <w:lang w:val="en-AU"/>
        </w:rPr>
      </w:pPr>
      <w:r w:rsidRPr="009559DC">
        <w:rPr>
          <w:rFonts w:ascii="Times New Roman" w:hAnsi="Times New Roman" w:cs="Times New Roman"/>
          <w:sz w:val="23"/>
          <w:szCs w:val="23"/>
          <w:lang w:val="en-AU"/>
        </w:rPr>
        <w:t>A recommendation by an Ordinary General Meeting for the expenditure,</w:t>
      </w:r>
      <w:r w:rsidR="00AB798B" w:rsidRPr="009559DC">
        <w:rPr>
          <w:rFonts w:ascii="Times New Roman" w:hAnsi="Times New Roman" w:cs="Times New Roman"/>
          <w:sz w:val="23"/>
          <w:szCs w:val="23"/>
          <w:lang w:val="en-AU"/>
        </w:rPr>
        <w:t xml:space="preserve"> transfer or commitment of Sub-B</w:t>
      </w:r>
      <w:r w:rsidRPr="009559DC">
        <w:rPr>
          <w:rFonts w:ascii="Times New Roman" w:hAnsi="Times New Roman" w:cs="Times New Roman"/>
          <w:sz w:val="23"/>
          <w:szCs w:val="23"/>
          <w:lang w:val="en-AU"/>
        </w:rPr>
        <w:t xml:space="preserve">ranch funds in excess of $40,000 but not exceeding $100,000 in respect of a particular transaction or proposal shall be subject to the advice of the </w:t>
      </w:r>
      <w:r w:rsidR="008E1E33" w:rsidRPr="009559DC">
        <w:rPr>
          <w:rFonts w:ascii="Times New Roman" w:hAnsi="Times New Roman" w:cs="Times New Roman"/>
          <w:sz w:val="23"/>
          <w:szCs w:val="23"/>
          <w:lang w:val="en-AU"/>
        </w:rPr>
        <w:t xml:space="preserve">Governance and </w:t>
      </w:r>
      <w:r w:rsidR="00F94C41" w:rsidRPr="009559DC">
        <w:rPr>
          <w:rFonts w:ascii="Times New Roman" w:hAnsi="Times New Roman" w:cs="Times New Roman"/>
          <w:sz w:val="23"/>
          <w:szCs w:val="23"/>
          <w:lang w:val="en-AU"/>
        </w:rPr>
        <w:t>Finance</w:t>
      </w:r>
      <w:r w:rsidRPr="009559DC">
        <w:rPr>
          <w:rFonts w:ascii="Times New Roman" w:hAnsi="Times New Roman" w:cs="Times New Roman"/>
          <w:sz w:val="23"/>
          <w:szCs w:val="23"/>
          <w:lang w:val="en-AU"/>
        </w:rPr>
        <w:t xml:space="preserve"> Committee and determination by a subsequent Special General Meeting convened for that purpose. Written notice of any such proposal shall be forwarded to all Financial Mem</w:t>
      </w:r>
      <w:r w:rsidR="00643B1E" w:rsidRPr="009559DC">
        <w:rPr>
          <w:rFonts w:ascii="Times New Roman" w:hAnsi="Times New Roman" w:cs="Times New Roman"/>
          <w:sz w:val="23"/>
          <w:szCs w:val="23"/>
          <w:lang w:val="en-AU"/>
        </w:rPr>
        <w:t>bers not less than fourteen</w:t>
      </w:r>
      <w:r w:rsidRPr="009559DC">
        <w:rPr>
          <w:rFonts w:ascii="Times New Roman" w:hAnsi="Times New Roman" w:cs="Times New Roman"/>
          <w:sz w:val="23"/>
          <w:szCs w:val="23"/>
          <w:lang w:val="en-AU"/>
        </w:rPr>
        <w:t xml:space="preserve"> days prior to the meeting </w:t>
      </w:r>
    </w:p>
    <w:p w14:paraId="59A7C5E1" w14:textId="77777777" w:rsidR="00F36DEF" w:rsidRPr="00240692" w:rsidRDefault="00F36DEF" w:rsidP="00B01DFF">
      <w:pPr>
        <w:pStyle w:val="Default"/>
        <w:numPr>
          <w:ilvl w:val="0"/>
          <w:numId w:val="23"/>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 recommendation by a Special General Meeting </w:t>
      </w:r>
      <w:r>
        <w:rPr>
          <w:rFonts w:ascii="Times New Roman" w:hAnsi="Times New Roman" w:cs="Times New Roman"/>
          <w:sz w:val="23"/>
          <w:szCs w:val="23"/>
          <w:lang w:val="en-AU"/>
        </w:rPr>
        <w:t xml:space="preserve">convened for that purpose </w:t>
      </w:r>
      <w:r w:rsidRPr="00240692">
        <w:rPr>
          <w:rFonts w:ascii="Times New Roman" w:hAnsi="Times New Roman" w:cs="Times New Roman"/>
          <w:sz w:val="23"/>
          <w:szCs w:val="23"/>
          <w:lang w:val="en-AU"/>
        </w:rPr>
        <w:t>for the expenditure,</w:t>
      </w:r>
      <w:r w:rsidR="00E96FAE">
        <w:rPr>
          <w:rFonts w:ascii="Times New Roman" w:hAnsi="Times New Roman" w:cs="Times New Roman"/>
          <w:sz w:val="23"/>
          <w:szCs w:val="23"/>
          <w:lang w:val="en-AU"/>
        </w:rPr>
        <w:t xml:space="preserve"> transfer or commitment of Sub-B</w:t>
      </w:r>
      <w:r w:rsidRPr="00240692">
        <w:rPr>
          <w:rFonts w:ascii="Times New Roman" w:hAnsi="Times New Roman" w:cs="Times New Roman"/>
          <w:sz w:val="23"/>
          <w:szCs w:val="23"/>
          <w:lang w:val="en-AU"/>
        </w:rPr>
        <w:t>ranch funds in excess of $</w:t>
      </w:r>
      <w:r>
        <w:rPr>
          <w:rFonts w:ascii="Times New Roman" w:hAnsi="Times New Roman" w:cs="Times New Roman"/>
          <w:sz w:val="23"/>
          <w:szCs w:val="23"/>
          <w:lang w:val="en-AU"/>
        </w:rPr>
        <w:t>10</w:t>
      </w:r>
      <w:r w:rsidRPr="00240692">
        <w:rPr>
          <w:rFonts w:ascii="Times New Roman" w:hAnsi="Times New Roman" w:cs="Times New Roman"/>
          <w:sz w:val="23"/>
          <w:szCs w:val="23"/>
          <w:lang w:val="en-AU"/>
        </w:rPr>
        <w:t xml:space="preserve">0,000 </w:t>
      </w:r>
      <w:r w:rsidR="004D47B3">
        <w:rPr>
          <w:rFonts w:ascii="Times New Roman" w:hAnsi="Times New Roman" w:cs="Times New Roman"/>
          <w:sz w:val="23"/>
          <w:szCs w:val="23"/>
          <w:lang w:val="en-AU"/>
        </w:rPr>
        <w:t>in respect of a particular transaction or proposal</w:t>
      </w:r>
      <w:r w:rsidR="004D47B3" w:rsidRPr="00240692">
        <w:rPr>
          <w:rFonts w:ascii="Times New Roman" w:hAnsi="Times New Roman" w:cs="Times New Roman"/>
          <w:sz w:val="23"/>
          <w:szCs w:val="23"/>
          <w:lang w:val="en-AU"/>
        </w:rPr>
        <w:t xml:space="preserve"> </w:t>
      </w:r>
      <w:r w:rsidRPr="00240692">
        <w:rPr>
          <w:rFonts w:ascii="Times New Roman" w:hAnsi="Times New Roman" w:cs="Times New Roman"/>
          <w:sz w:val="23"/>
          <w:szCs w:val="23"/>
          <w:lang w:val="en-AU"/>
        </w:rPr>
        <w:t xml:space="preserve">shall be subject to the advice of the </w:t>
      </w:r>
      <w:r w:rsidR="008E1E33">
        <w:rPr>
          <w:rFonts w:ascii="Times New Roman" w:hAnsi="Times New Roman" w:cs="Times New Roman"/>
          <w:sz w:val="23"/>
          <w:szCs w:val="23"/>
          <w:lang w:val="en-AU"/>
        </w:rPr>
        <w:t>Governance and Finance</w:t>
      </w:r>
      <w:r w:rsidRPr="00240692">
        <w:rPr>
          <w:rFonts w:ascii="Times New Roman" w:hAnsi="Times New Roman" w:cs="Times New Roman"/>
          <w:sz w:val="23"/>
          <w:szCs w:val="23"/>
          <w:lang w:val="en-AU"/>
        </w:rPr>
        <w:t xml:space="preserve"> Committee and determination by a subsequent Special General Meeting convened for that purpose. Written notice of any such proposal shall be forwarded to all Financial Members not less than fourteen days prior to each meeting. </w:t>
      </w:r>
      <w:r w:rsidR="004D47B3">
        <w:rPr>
          <w:rFonts w:ascii="Times New Roman" w:hAnsi="Times New Roman" w:cs="Times New Roman"/>
          <w:sz w:val="23"/>
          <w:szCs w:val="23"/>
          <w:lang w:val="en-AU"/>
        </w:rPr>
        <w:t xml:space="preserve"> All proposals are to indicate the full financial effect of the proposal.</w:t>
      </w:r>
    </w:p>
    <w:p w14:paraId="145F1F49" w14:textId="77777777" w:rsidR="00F36DEF" w:rsidRDefault="00F36DEF" w:rsidP="00120A0A">
      <w:pPr>
        <w:pStyle w:val="Default"/>
        <w:spacing w:after="60" w:line="240" w:lineRule="auto"/>
        <w:ind w:left="720"/>
        <w:rPr>
          <w:rFonts w:ascii="Times New Roman" w:hAnsi="Times New Roman" w:cs="Times New Roman"/>
          <w:sz w:val="23"/>
          <w:szCs w:val="23"/>
          <w:lang w:val="en-AU"/>
        </w:rPr>
      </w:pPr>
      <w:r w:rsidRPr="00643B1E">
        <w:rPr>
          <w:rFonts w:ascii="Times New Roman" w:hAnsi="Times New Roman" w:cs="Times New Roman"/>
          <w:sz w:val="23"/>
          <w:szCs w:val="23"/>
          <w:lang w:val="en-AU"/>
        </w:rPr>
        <w:t>The foreg</w:t>
      </w:r>
      <w:r w:rsidR="009A2584">
        <w:rPr>
          <w:rFonts w:ascii="Times New Roman" w:hAnsi="Times New Roman" w:cs="Times New Roman"/>
          <w:sz w:val="23"/>
          <w:szCs w:val="23"/>
          <w:lang w:val="en-AU"/>
        </w:rPr>
        <w:t>oing provisions do not apply to</w:t>
      </w:r>
      <w:r w:rsidRPr="00643B1E">
        <w:rPr>
          <w:rFonts w:ascii="Times New Roman" w:hAnsi="Times New Roman" w:cs="Times New Roman"/>
          <w:sz w:val="23"/>
          <w:szCs w:val="23"/>
          <w:lang w:val="en-AU"/>
        </w:rPr>
        <w:t xml:space="preserve"> the transfer of donations collected </w:t>
      </w:r>
      <w:r w:rsidR="008E1E33" w:rsidRPr="00643B1E">
        <w:rPr>
          <w:rFonts w:ascii="Times New Roman" w:hAnsi="Times New Roman" w:cs="Times New Roman"/>
          <w:sz w:val="23"/>
          <w:szCs w:val="23"/>
          <w:lang w:val="en-AU"/>
        </w:rPr>
        <w:t>as part of a Branch activity and</w:t>
      </w:r>
      <w:r w:rsidRPr="00643B1E">
        <w:rPr>
          <w:rFonts w:ascii="Times New Roman" w:hAnsi="Times New Roman" w:cs="Times New Roman"/>
          <w:sz w:val="23"/>
          <w:szCs w:val="23"/>
          <w:lang w:val="en-AU"/>
        </w:rPr>
        <w:t xml:space="preserve"> which shall be administered under arrangements approved by the Board. </w:t>
      </w:r>
    </w:p>
    <w:p w14:paraId="203FDF21" w14:textId="77777777" w:rsidR="00AB798B" w:rsidRPr="00643B1E" w:rsidRDefault="00AB798B" w:rsidP="00120A0A">
      <w:pPr>
        <w:pStyle w:val="Default"/>
        <w:spacing w:after="60" w:line="240" w:lineRule="auto"/>
        <w:ind w:left="720"/>
        <w:rPr>
          <w:rFonts w:ascii="Times New Roman" w:hAnsi="Times New Roman" w:cs="Times New Roman"/>
          <w:sz w:val="23"/>
          <w:szCs w:val="23"/>
          <w:lang w:val="en-AU"/>
        </w:rPr>
      </w:pPr>
      <w:r w:rsidRPr="00643B1E">
        <w:rPr>
          <w:rFonts w:ascii="Times New Roman" w:hAnsi="Times New Roman" w:cs="Times New Roman"/>
          <w:sz w:val="23"/>
          <w:szCs w:val="23"/>
          <w:lang w:val="en-AU"/>
        </w:rPr>
        <w:t>The foreg</w:t>
      </w:r>
      <w:r>
        <w:rPr>
          <w:rFonts w:ascii="Times New Roman" w:hAnsi="Times New Roman" w:cs="Times New Roman"/>
          <w:sz w:val="23"/>
          <w:szCs w:val="23"/>
          <w:lang w:val="en-AU"/>
        </w:rPr>
        <w:t>oing provisions do not apply to</w:t>
      </w:r>
      <w:r w:rsidRPr="00643B1E">
        <w:rPr>
          <w:rFonts w:ascii="Times New Roman" w:hAnsi="Times New Roman" w:cs="Times New Roman"/>
          <w:sz w:val="23"/>
          <w:szCs w:val="23"/>
          <w:lang w:val="en-AU"/>
        </w:rPr>
        <w:t xml:space="preserve"> the </w:t>
      </w:r>
      <w:r w:rsidR="00893A75">
        <w:rPr>
          <w:rFonts w:ascii="Times New Roman" w:hAnsi="Times New Roman" w:cs="Times New Roman"/>
          <w:sz w:val="23"/>
          <w:szCs w:val="23"/>
          <w:lang w:val="en-AU"/>
        </w:rPr>
        <w:t>expenditure</w:t>
      </w:r>
      <w:r w:rsidRPr="00643B1E">
        <w:rPr>
          <w:rFonts w:ascii="Times New Roman" w:hAnsi="Times New Roman" w:cs="Times New Roman"/>
          <w:sz w:val="23"/>
          <w:szCs w:val="23"/>
          <w:lang w:val="en-AU"/>
        </w:rPr>
        <w:t xml:space="preserve"> of </w:t>
      </w:r>
      <w:r>
        <w:rPr>
          <w:rFonts w:ascii="Times New Roman" w:hAnsi="Times New Roman" w:cs="Times New Roman"/>
          <w:sz w:val="23"/>
          <w:szCs w:val="23"/>
          <w:lang w:val="en-AU"/>
        </w:rPr>
        <w:t xml:space="preserve">grants received </w:t>
      </w:r>
      <w:r w:rsidRPr="00643B1E">
        <w:rPr>
          <w:rFonts w:ascii="Times New Roman" w:hAnsi="Times New Roman" w:cs="Times New Roman"/>
          <w:sz w:val="23"/>
          <w:szCs w:val="23"/>
          <w:lang w:val="en-AU"/>
        </w:rPr>
        <w:t>and which shall be administered under arrangements approved by the Board.</w:t>
      </w:r>
    </w:p>
    <w:p w14:paraId="4D5FC3E3" w14:textId="77777777" w:rsidR="00F36DEF" w:rsidRPr="00D87DAE" w:rsidRDefault="00494D56" w:rsidP="00F36DEF">
      <w:pPr>
        <w:pStyle w:val="Heading2"/>
        <w:rPr>
          <w:rStyle w:val="PlainTable31"/>
          <w:i/>
          <w:iCs w:val="0"/>
          <w:lang w:val="en-AU"/>
        </w:rPr>
      </w:pPr>
      <w:bookmarkStart w:id="197" w:name="_Toc258986148"/>
      <w:bookmarkStart w:id="198" w:name="_Toc259072663"/>
      <w:bookmarkStart w:id="199" w:name="_Toc259074425"/>
      <w:bookmarkStart w:id="200" w:name="_Toc259204502"/>
      <w:bookmarkStart w:id="201" w:name="_Toc423501642"/>
      <w:r>
        <w:rPr>
          <w:rStyle w:val="PlainTable31"/>
          <w:i/>
          <w:iCs w:val="0"/>
          <w:lang w:val="en-AU"/>
        </w:rPr>
        <w:t>5</w:t>
      </w:r>
      <w:r w:rsidR="00F36DEF" w:rsidRPr="00D87DAE">
        <w:rPr>
          <w:rStyle w:val="PlainTable31"/>
          <w:i/>
          <w:iCs w:val="0"/>
          <w:lang w:val="en-AU"/>
        </w:rPr>
        <w:t>.2. Authorisation of Accounts</w:t>
      </w:r>
      <w:bookmarkEnd w:id="197"/>
      <w:bookmarkEnd w:id="198"/>
      <w:bookmarkEnd w:id="199"/>
      <w:bookmarkEnd w:id="200"/>
      <w:bookmarkEnd w:id="201"/>
      <w:r w:rsidR="00F36DEF" w:rsidRPr="00D87DAE">
        <w:rPr>
          <w:rStyle w:val="PlainTable31"/>
          <w:i/>
          <w:iCs w:val="0"/>
          <w:lang w:val="en-AU"/>
        </w:rPr>
        <w:t xml:space="preserve"> </w:t>
      </w:r>
    </w:p>
    <w:p w14:paraId="6DEABF91" w14:textId="77777777" w:rsidR="00F36DEF" w:rsidRPr="00240692" w:rsidRDefault="00F36DEF" w:rsidP="00F36DEF">
      <w:pPr>
        <w:spacing w:after="120"/>
        <w:rPr>
          <w:rFonts w:ascii="Times New Roman" w:hAnsi="Times New Roman"/>
          <w:sz w:val="23"/>
          <w:szCs w:val="23"/>
          <w:lang w:val="en-AU"/>
        </w:rPr>
      </w:pPr>
      <w:r w:rsidRPr="00046952">
        <w:rPr>
          <w:rFonts w:ascii="Times New Roman" w:hAnsi="Times New Roman"/>
          <w:sz w:val="23"/>
          <w:szCs w:val="23"/>
          <w:lang w:val="en-AU"/>
        </w:rPr>
        <w:t xml:space="preserve">A </w:t>
      </w:r>
      <w:r w:rsidR="00046952">
        <w:rPr>
          <w:rFonts w:ascii="Times New Roman" w:hAnsi="Times New Roman"/>
          <w:sz w:val="23"/>
          <w:szCs w:val="23"/>
          <w:lang w:val="en-AU"/>
        </w:rPr>
        <w:t xml:space="preserve">list of </w:t>
      </w:r>
      <w:r w:rsidRPr="00046952">
        <w:rPr>
          <w:rFonts w:ascii="Times New Roman" w:hAnsi="Times New Roman"/>
          <w:sz w:val="23"/>
          <w:szCs w:val="23"/>
          <w:lang w:val="en-AU"/>
        </w:rPr>
        <w:t>accounts shall be presented and passed for endorsement or payment as appropriate at a Board meeting or Ordinary General Meeting. Full details of all such approvals shall be recorded in the minutes of the meeting.</w:t>
      </w:r>
      <w:r w:rsidRPr="00240692">
        <w:rPr>
          <w:rFonts w:ascii="Times New Roman" w:hAnsi="Times New Roman"/>
          <w:sz w:val="23"/>
          <w:szCs w:val="23"/>
          <w:lang w:val="en-AU"/>
        </w:rPr>
        <w:t xml:space="preserve"> </w:t>
      </w:r>
    </w:p>
    <w:p w14:paraId="61C4114A" w14:textId="77777777" w:rsidR="00F36DEF" w:rsidRPr="00D87DAE" w:rsidRDefault="00494D56" w:rsidP="00F36DEF">
      <w:pPr>
        <w:pStyle w:val="Heading2"/>
        <w:rPr>
          <w:rStyle w:val="PlainTable31"/>
          <w:i/>
          <w:iCs w:val="0"/>
          <w:lang w:val="en-AU"/>
        </w:rPr>
      </w:pPr>
      <w:bookmarkStart w:id="202" w:name="_Toc258986149"/>
      <w:bookmarkStart w:id="203" w:name="_Toc259072664"/>
      <w:bookmarkStart w:id="204" w:name="_Toc259074426"/>
      <w:bookmarkStart w:id="205" w:name="_Toc259204503"/>
      <w:bookmarkStart w:id="206" w:name="_Toc423501643"/>
      <w:r>
        <w:rPr>
          <w:rStyle w:val="PlainTable31"/>
          <w:i/>
          <w:iCs w:val="0"/>
          <w:lang w:val="en-AU"/>
        </w:rPr>
        <w:t>5</w:t>
      </w:r>
      <w:r w:rsidR="00F36DEF" w:rsidRPr="00D87DAE">
        <w:rPr>
          <w:rStyle w:val="PlainTable31"/>
          <w:i/>
          <w:iCs w:val="0"/>
          <w:lang w:val="en-AU"/>
        </w:rPr>
        <w:t>.3. Reimbursement of Expenses</w:t>
      </w:r>
      <w:bookmarkEnd w:id="202"/>
      <w:bookmarkEnd w:id="203"/>
      <w:bookmarkEnd w:id="204"/>
      <w:bookmarkEnd w:id="205"/>
      <w:bookmarkEnd w:id="206"/>
      <w:r w:rsidR="00F36DEF" w:rsidRPr="00D87DAE">
        <w:rPr>
          <w:rStyle w:val="PlainTable31"/>
          <w:i/>
          <w:iCs w:val="0"/>
          <w:lang w:val="en-AU"/>
        </w:rPr>
        <w:t xml:space="preserve"> </w:t>
      </w:r>
    </w:p>
    <w:p w14:paraId="39D82836" w14:textId="60012FA4" w:rsidR="00F36DEF" w:rsidRPr="00240692" w:rsidRDefault="00E96FAE" w:rsidP="00F36DEF">
      <w:pPr>
        <w:spacing w:after="120"/>
        <w:rPr>
          <w:rFonts w:ascii="Times New Roman" w:hAnsi="Times New Roman"/>
          <w:sz w:val="23"/>
          <w:szCs w:val="23"/>
          <w:lang w:val="en-AU"/>
        </w:rPr>
      </w:pPr>
      <w:r>
        <w:rPr>
          <w:rFonts w:ascii="Times New Roman" w:hAnsi="Times New Roman"/>
          <w:sz w:val="23"/>
          <w:szCs w:val="23"/>
          <w:lang w:val="en-AU"/>
        </w:rPr>
        <w:t xml:space="preserve">The </w:t>
      </w:r>
      <w:r w:rsidR="00343A0F">
        <w:rPr>
          <w:rFonts w:ascii="Times New Roman" w:hAnsi="Times New Roman"/>
          <w:sz w:val="23"/>
          <w:szCs w:val="23"/>
          <w:lang w:val="en-AU"/>
        </w:rPr>
        <w:t>Board</w:t>
      </w:r>
      <w:r w:rsidR="00F36DEF" w:rsidRPr="00240692">
        <w:rPr>
          <w:rFonts w:ascii="Times New Roman" w:hAnsi="Times New Roman"/>
          <w:sz w:val="23"/>
          <w:szCs w:val="23"/>
          <w:lang w:val="en-AU"/>
        </w:rPr>
        <w:t xml:space="preserve"> may, in its discretion, grant an honorarium to the Secretary, and to the Treasurer and to a</w:t>
      </w:r>
      <w:r>
        <w:rPr>
          <w:rFonts w:ascii="Times New Roman" w:hAnsi="Times New Roman"/>
          <w:sz w:val="23"/>
          <w:szCs w:val="23"/>
          <w:lang w:val="en-AU"/>
        </w:rPr>
        <w:t>ny Member entrusted by the Sub-B</w:t>
      </w:r>
      <w:r w:rsidR="00F36DEF" w:rsidRPr="00240692">
        <w:rPr>
          <w:rFonts w:ascii="Times New Roman" w:hAnsi="Times New Roman"/>
          <w:sz w:val="23"/>
          <w:szCs w:val="23"/>
          <w:lang w:val="en-AU"/>
        </w:rPr>
        <w:t>ranch with special duties. The principle governing the payment of an honorarium shall be the reimbursement of Members for out of pocket expenses actually incurred</w:t>
      </w:r>
      <w:r w:rsidR="00343A0F">
        <w:rPr>
          <w:rFonts w:ascii="Times New Roman" w:hAnsi="Times New Roman"/>
          <w:sz w:val="23"/>
          <w:szCs w:val="23"/>
          <w:lang w:val="en-AU"/>
        </w:rPr>
        <w:t xml:space="preserve"> on behalf of the S</w:t>
      </w:r>
      <w:r w:rsidR="00530645">
        <w:rPr>
          <w:rFonts w:ascii="Times New Roman" w:hAnsi="Times New Roman"/>
          <w:sz w:val="23"/>
          <w:szCs w:val="23"/>
          <w:lang w:val="en-AU"/>
        </w:rPr>
        <w:t>ub-</w:t>
      </w:r>
      <w:r w:rsidR="00343A0F">
        <w:rPr>
          <w:rFonts w:ascii="Times New Roman" w:hAnsi="Times New Roman"/>
          <w:sz w:val="23"/>
          <w:szCs w:val="23"/>
          <w:lang w:val="en-AU"/>
        </w:rPr>
        <w:t>B</w:t>
      </w:r>
      <w:r w:rsidR="00530645">
        <w:rPr>
          <w:rFonts w:ascii="Times New Roman" w:hAnsi="Times New Roman"/>
          <w:sz w:val="23"/>
          <w:szCs w:val="23"/>
          <w:lang w:val="en-AU"/>
        </w:rPr>
        <w:t>ranch</w:t>
      </w:r>
      <w:r w:rsidR="00F36DEF" w:rsidRPr="00240692">
        <w:rPr>
          <w:rFonts w:ascii="Times New Roman" w:hAnsi="Times New Roman"/>
          <w:sz w:val="23"/>
          <w:szCs w:val="23"/>
          <w:lang w:val="en-AU"/>
        </w:rPr>
        <w:t xml:space="preserve">. </w:t>
      </w:r>
    </w:p>
    <w:p w14:paraId="348B81C6" w14:textId="77777777" w:rsidR="00F36DEF" w:rsidRPr="00D87DAE" w:rsidRDefault="00494D56" w:rsidP="00F36DEF">
      <w:pPr>
        <w:pStyle w:val="Heading2"/>
        <w:rPr>
          <w:rStyle w:val="PlainTable31"/>
          <w:i/>
          <w:iCs w:val="0"/>
          <w:lang w:val="en-AU"/>
        </w:rPr>
      </w:pPr>
      <w:bookmarkStart w:id="207" w:name="_Toc258986150"/>
      <w:bookmarkStart w:id="208" w:name="_Toc259072665"/>
      <w:bookmarkStart w:id="209" w:name="_Toc259074427"/>
      <w:bookmarkStart w:id="210" w:name="_Toc259204504"/>
      <w:bookmarkStart w:id="211" w:name="_Toc423501644"/>
      <w:r>
        <w:rPr>
          <w:rStyle w:val="PlainTable31"/>
          <w:i/>
          <w:iCs w:val="0"/>
          <w:lang w:val="en-AU"/>
        </w:rPr>
        <w:t>5</w:t>
      </w:r>
      <w:r w:rsidR="00F36DEF" w:rsidRPr="00D87DAE">
        <w:rPr>
          <w:rStyle w:val="PlainTable31"/>
          <w:i/>
          <w:iCs w:val="0"/>
          <w:lang w:val="en-AU"/>
        </w:rPr>
        <w:t>.4. Application of Income and Property of the Su</w:t>
      </w:r>
      <w:r w:rsidR="00E96FAE">
        <w:rPr>
          <w:rStyle w:val="PlainTable31"/>
          <w:i/>
          <w:iCs w:val="0"/>
          <w:lang w:val="en-AU"/>
        </w:rPr>
        <w:t>b-B</w:t>
      </w:r>
      <w:r w:rsidR="00F36DEF" w:rsidRPr="00D87DAE">
        <w:rPr>
          <w:rStyle w:val="PlainTable31"/>
          <w:i/>
          <w:iCs w:val="0"/>
          <w:lang w:val="en-AU"/>
        </w:rPr>
        <w:t>ranch</w:t>
      </w:r>
      <w:bookmarkEnd w:id="207"/>
      <w:bookmarkEnd w:id="208"/>
      <w:bookmarkEnd w:id="209"/>
      <w:bookmarkEnd w:id="210"/>
      <w:bookmarkEnd w:id="211"/>
      <w:r w:rsidR="00F36DEF" w:rsidRPr="00D87DAE">
        <w:rPr>
          <w:rStyle w:val="PlainTable31"/>
          <w:i/>
          <w:iCs w:val="0"/>
          <w:lang w:val="en-AU"/>
        </w:rPr>
        <w:t xml:space="preserve"> </w:t>
      </w:r>
    </w:p>
    <w:p w14:paraId="66FE60D2" w14:textId="77777777" w:rsidR="00F36DEF" w:rsidRPr="00240692" w:rsidRDefault="00F36DEF" w:rsidP="00B01DFF">
      <w:pPr>
        <w:pStyle w:val="Default"/>
        <w:numPr>
          <w:ilvl w:val="0"/>
          <w:numId w:val="3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The </w:t>
      </w:r>
      <w:r w:rsidR="00E96FAE">
        <w:rPr>
          <w:rFonts w:ascii="Times New Roman" w:hAnsi="Times New Roman" w:cs="Times New Roman"/>
          <w:color w:val="auto"/>
          <w:sz w:val="23"/>
          <w:szCs w:val="23"/>
          <w:lang w:val="en-AU"/>
        </w:rPr>
        <w:t>income and property of the Sub-B</w:t>
      </w:r>
      <w:r w:rsidRPr="00240692">
        <w:rPr>
          <w:rFonts w:ascii="Times New Roman" w:hAnsi="Times New Roman" w:cs="Times New Roman"/>
          <w:color w:val="auto"/>
          <w:sz w:val="23"/>
          <w:szCs w:val="23"/>
          <w:lang w:val="en-AU"/>
        </w:rPr>
        <w:t>ranch, however derived, shall be applied solely towards the pr</w:t>
      </w:r>
      <w:r w:rsidR="00195835">
        <w:rPr>
          <w:rFonts w:ascii="Times New Roman" w:hAnsi="Times New Roman" w:cs="Times New Roman"/>
          <w:color w:val="auto"/>
          <w:sz w:val="23"/>
          <w:szCs w:val="23"/>
          <w:lang w:val="en-AU"/>
        </w:rPr>
        <w:t>omotion of the aim</w:t>
      </w:r>
      <w:r w:rsidR="00E96FAE">
        <w:rPr>
          <w:rFonts w:ascii="Times New Roman" w:hAnsi="Times New Roman" w:cs="Times New Roman"/>
          <w:color w:val="auto"/>
          <w:sz w:val="23"/>
          <w:szCs w:val="23"/>
          <w:lang w:val="en-AU"/>
        </w:rPr>
        <w:t xml:space="preserve"> of the Sub-B</w:t>
      </w:r>
      <w:r w:rsidRPr="00240692">
        <w:rPr>
          <w:rFonts w:ascii="Times New Roman" w:hAnsi="Times New Roman" w:cs="Times New Roman"/>
          <w:color w:val="auto"/>
          <w:sz w:val="23"/>
          <w:szCs w:val="23"/>
          <w:lang w:val="en-AU"/>
        </w:rPr>
        <w:t>ranch and, o</w:t>
      </w:r>
      <w:r w:rsidR="00195835">
        <w:rPr>
          <w:rFonts w:ascii="Times New Roman" w:hAnsi="Times New Roman" w:cs="Times New Roman"/>
          <w:color w:val="auto"/>
          <w:sz w:val="23"/>
          <w:szCs w:val="23"/>
          <w:lang w:val="en-AU"/>
        </w:rPr>
        <w:t>therwise than to meet that aim</w:t>
      </w:r>
      <w:r w:rsidRPr="00240692">
        <w:rPr>
          <w:rFonts w:ascii="Times New Roman" w:hAnsi="Times New Roman" w:cs="Times New Roman"/>
          <w:color w:val="auto"/>
          <w:sz w:val="23"/>
          <w:szCs w:val="23"/>
          <w:lang w:val="en-AU"/>
        </w:rPr>
        <w:t>, no portion shall be paid or transferred, directly or indirectly, by dividend, bonus or othe</w:t>
      </w:r>
      <w:r w:rsidR="00E96FAE">
        <w:rPr>
          <w:rFonts w:ascii="Times New Roman" w:hAnsi="Times New Roman" w:cs="Times New Roman"/>
          <w:color w:val="auto"/>
          <w:sz w:val="23"/>
          <w:szCs w:val="23"/>
          <w:lang w:val="en-AU"/>
        </w:rPr>
        <w:t>rwise to any Member of the Sub-B</w:t>
      </w:r>
      <w:r w:rsidRPr="00240692">
        <w:rPr>
          <w:rFonts w:ascii="Times New Roman" w:hAnsi="Times New Roman" w:cs="Times New Roman"/>
          <w:color w:val="auto"/>
          <w:sz w:val="23"/>
          <w:szCs w:val="23"/>
          <w:lang w:val="en-AU"/>
        </w:rPr>
        <w:t xml:space="preserve">ranch. </w:t>
      </w:r>
    </w:p>
    <w:p w14:paraId="47D5349A" w14:textId="77777777" w:rsidR="00371841" w:rsidRDefault="00371841" w:rsidP="00B01DFF">
      <w:pPr>
        <w:pStyle w:val="Default"/>
        <w:numPr>
          <w:ilvl w:val="0"/>
          <w:numId w:val="3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Noth</w:t>
      </w:r>
      <w:r w:rsidR="00625648">
        <w:rPr>
          <w:rFonts w:ascii="Times New Roman" w:hAnsi="Times New Roman" w:cs="Times New Roman"/>
          <w:color w:val="auto"/>
          <w:sz w:val="23"/>
          <w:szCs w:val="23"/>
          <w:lang w:val="en-AU"/>
        </w:rPr>
        <w:t xml:space="preserve">ing in the foregoing provision </w:t>
      </w:r>
      <w:r w:rsidRPr="00240692">
        <w:rPr>
          <w:rFonts w:ascii="Times New Roman" w:hAnsi="Times New Roman" w:cs="Times New Roman"/>
          <w:color w:val="auto"/>
          <w:sz w:val="23"/>
          <w:szCs w:val="23"/>
          <w:lang w:val="en-AU"/>
        </w:rPr>
        <w:t>shall prevent the payment in good faith to an</w:t>
      </w:r>
      <w:r w:rsidR="00195835">
        <w:rPr>
          <w:rFonts w:ascii="Times New Roman" w:hAnsi="Times New Roman" w:cs="Times New Roman"/>
          <w:color w:val="auto"/>
          <w:sz w:val="23"/>
          <w:szCs w:val="23"/>
          <w:lang w:val="en-AU"/>
        </w:rPr>
        <w:t xml:space="preserve"> employee or M</w:t>
      </w:r>
      <w:r w:rsidR="00E96FAE">
        <w:rPr>
          <w:rFonts w:ascii="Times New Roman" w:hAnsi="Times New Roman" w:cs="Times New Roman"/>
          <w:color w:val="auto"/>
          <w:sz w:val="23"/>
          <w:szCs w:val="23"/>
          <w:lang w:val="en-AU"/>
        </w:rPr>
        <w:t>ember of the Sub-B</w:t>
      </w:r>
      <w:r w:rsidRPr="00240692">
        <w:rPr>
          <w:rFonts w:ascii="Times New Roman" w:hAnsi="Times New Roman" w:cs="Times New Roman"/>
          <w:color w:val="auto"/>
          <w:sz w:val="23"/>
          <w:szCs w:val="23"/>
          <w:lang w:val="en-AU"/>
        </w:rPr>
        <w:t>ranch of remuneration in return for service</w:t>
      </w:r>
      <w:r w:rsidR="00E96FAE">
        <w:rPr>
          <w:rFonts w:ascii="Times New Roman" w:hAnsi="Times New Roman" w:cs="Times New Roman"/>
          <w:color w:val="auto"/>
          <w:sz w:val="23"/>
          <w:szCs w:val="23"/>
          <w:lang w:val="en-AU"/>
        </w:rPr>
        <w:t>s actually rendered to the Sub-B</w:t>
      </w:r>
      <w:r w:rsidR="00195835">
        <w:rPr>
          <w:rFonts w:ascii="Times New Roman" w:hAnsi="Times New Roman" w:cs="Times New Roman"/>
          <w:color w:val="auto"/>
          <w:sz w:val="23"/>
          <w:szCs w:val="23"/>
          <w:lang w:val="en-AU"/>
        </w:rPr>
        <w:t>ranch by that employee or M</w:t>
      </w:r>
      <w:r w:rsidRPr="00240692">
        <w:rPr>
          <w:rFonts w:ascii="Times New Roman" w:hAnsi="Times New Roman" w:cs="Times New Roman"/>
          <w:color w:val="auto"/>
          <w:sz w:val="23"/>
          <w:szCs w:val="23"/>
          <w:lang w:val="en-AU"/>
        </w:rPr>
        <w:t xml:space="preserve">ember. </w:t>
      </w:r>
    </w:p>
    <w:p w14:paraId="594FC964" w14:textId="77777777" w:rsidR="005B1F75" w:rsidRPr="00D87DAE" w:rsidRDefault="005B1F75" w:rsidP="005B1F75">
      <w:pPr>
        <w:pStyle w:val="Heading2"/>
        <w:rPr>
          <w:rStyle w:val="PlainTable31"/>
          <w:i/>
          <w:iCs w:val="0"/>
          <w:lang w:val="en-AU"/>
        </w:rPr>
      </w:pPr>
      <w:bookmarkStart w:id="212" w:name="_Toc423501645"/>
      <w:r>
        <w:rPr>
          <w:rStyle w:val="PlainTable31"/>
          <w:i/>
          <w:iCs w:val="0"/>
          <w:lang w:val="en-AU"/>
        </w:rPr>
        <w:t>5</w:t>
      </w:r>
      <w:r w:rsidRPr="00D87DAE">
        <w:rPr>
          <w:rStyle w:val="PlainTable31"/>
          <w:i/>
          <w:iCs w:val="0"/>
          <w:lang w:val="en-AU"/>
        </w:rPr>
        <w:t xml:space="preserve">.5. </w:t>
      </w:r>
      <w:r>
        <w:rPr>
          <w:rStyle w:val="PlainTable31"/>
          <w:i/>
          <w:iCs w:val="0"/>
          <w:lang w:val="en-AU"/>
        </w:rPr>
        <w:t>Winding up</w:t>
      </w:r>
      <w:bookmarkEnd w:id="212"/>
      <w:r w:rsidRPr="00D87DAE">
        <w:rPr>
          <w:rStyle w:val="PlainTable31"/>
          <w:i/>
          <w:iCs w:val="0"/>
          <w:lang w:val="en-AU"/>
        </w:rPr>
        <w:t xml:space="preserve"> </w:t>
      </w:r>
    </w:p>
    <w:p w14:paraId="64EDEC2D" w14:textId="77777777" w:rsidR="00434B17" w:rsidRPr="009559DC" w:rsidRDefault="00AF2255" w:rsidP="005B1F75">
      <w:pPr>
        <w:pStyle w:val="Default"/>
        <w:numPr>
          <w:ilvl w:val="0"/>
          <w:numId w:val="36"/>
        </w:numPr>
        <w:spacing w:after="60" w:line="240" w:lineRule="auto"/>
        <w:rPr>
          <w:rFonts w:ascii="Times New Roman" w:hAnsi="Times New Roman" w:cs="Times New Roman"/>
          <w:color w:val="auto"/>
          <w:sz w:val="23"/>
          <w:szCs w:val="23"/>
          <w:lang w:val="en-AU"/>
        </w:rPr>
      </w:pPr>
      <w:r w:rsidRPr="009559DC">
        <w:rPr>
          <w:rFonts w:ascii="Times New Roman" w:hAnsi="Times New Roman" w:cs="Times New Roman"/>
          <w:color w:val="auto"/>
          <w:sz w:val="23"/>
          <w:szCs w:val="23"/>
          <w:lang w:val="en-AU"/>
        </w:rPr>
        <w:t xml:space="preserve">If upon the winding </w:t>
      </w:r>
      <w:r w:rsidR="00434B17" w:rsidRPr="009559DC">
        <w:rPr>
          <w:rFonts w:ascii="Times New Roman" w:hAnsi="Times New Roman" w:cs="Times New Roman"/>
          <w:color w:val="auto"/>
          <w:sz w:val="23"/>
          <w:szCs w:val="23"/>
          <w:lang w:val="en-AU"/>
        </w:rPr>
        <w:t>up of the Sub-Branch there remains, after satisfaction of all its debts and liabilities, any property whatsoever, the same shall not be paid to or distributed among the Members of the Sub-Branch.</w:t>
      </w:r>
    </w:p>
    <w:p w14:paraId="168A54F0" w14:textId="77777777" w:rsidR="00434B17" w:rsidRPr="009559DC" w:rsidRDefault="00AB798B" w:rsidP="00D53312">
      <w:pPr>
        <w:pStyle w:val="Default"/>
        <w:numPr>
          <w:ilvl w:val="0"/>
          <w:numId w:val="36"/>
        </w:numPr>
        <w:spacing w:after="60" w:line="240" w:lineRule="auto"/>
        <w:rPr>
          <w:rFonts w:ascii="Times New Roman" w:hAnsi="Times New Roman" w:cs="Times New Roman"/>
          <w:color w:val="auto"/>
          <w:sz w:val="23"/>
          <w:szCs w:val="23"/>
          <w:lang w:val="en-AU"/>
        </w:rPr>
      </w:pPr>
      <w:r w:rsidRPr="009559DC">
        <w:rPr>
          <w:rFonts w:ascii="Times New Roman" w:hAnsi="Times New Roman" w:cs="Times New Roman"/>
          <w:color w:val="auto"/>
          <w:sz w:val="23"/>
          <w:szCs w:val="23"/>
          <w:lang w:val="en-AU"/>
        </w:rPr>
        <w:t>In the event that the Sub-B</w:t>
      </w:r>
      <w:r w:rsidR="00F36DEF" w:rsidRPr="009559DC">
        <w:rPr>
          <w:rFonts w:ascii="Times New Roman" w:hAnsi="Times New Roman" w:cs="Times New Roman"/>
          <w:color w:val="auto"/>
          <w:sz w:val="23"/>
          <w:szCs w:val="23"/>
          <w:lang w:val="en-AU"/>
        </w:rPr>
        <w:t>ranch is wound up, dissolved or otherwise ceases to operate, then, after payment of all its debts and liabilities and subject to any law applicable, its assets shall vest in the Branch to be used by the Branch as far as is possible for like purpos</w:t>
      </w:r>
      <w:r w:rsidR="00434B17" w:rsidRPr="009559DC">
        <w:rPr>
          <w:rFonts w:ascii="Times New Roman" w:hAnsi="Times New Roman" w:cs="Times New Roman"/>
          <w:color w:val="auto"/>
          <w:sz w:val="23"/>
          <w:szCs w:val="23"/>
          <w:lang w:val="en-AU"/>
        </w:rPr>
        <w:t>es:</w:t>
      </w:r>
      <w:r w:rsidR="00E96FAE" w:rsidRPr="009559DC">
        <w:rPr>
          <w:rFonts w:ascii="Times New Roman" w:hAnsi="Times New Roman" w:cs="Times New Roman"/>
          <w:color w:val="auto"/>
          <w:sz w:val="23"/>
          <w:szCs w:val="23"/>
          <w:lang w:val="en-AU"/>
        </w:rPr>
        <w:t xml:space="preserve"> </w:t>
      </w:r>
    </w:p>
    <w:p w14:paraId="53E945D1" w14:textId="77777777" w:rsidR="00434B17" w:rsidRPr="009559DC" w:rsidRDefault="00E96FAE" w:rsidP="00434B17">
      <w:pPr>
        <w:pStyle w:val="Default"/>
        <w:numPr>
          <w:ilvl w:val="1"/>
          <w:numId w:val="36"/>
        </w:numPr>
        <w:spacing w:after="60" w:line="240" w:lineRule="auto"/>
        <w:rPr>
          <w:rFonts w:ascii="Times New Roman" w:hAnsi="Times New Roman" w:cs="Times New Roman"/>
          <w:color w:val="auto"/>
          <w:sz w:val="23"/>
          <w:szCs w:val="23"/>
          <w:lang w:val="en-AU"/>
        </w:rPr>
      </w:pPr>
      <w:r w:rsidRPr="009559DC">
        <w:rPr>
          <w:rFonts w:ascii="Times New Roman" w:hAnsi="Times New Roman" w:cs="Times New Roman"/>
          <w:color w:val="auto"/>
          <w:sz w:val="23"/>
          <w:szCs w:val="23"/>
          <w:lang w:val="en-AU"/>
        </w:rPr>
        <w:t>in the place where the Sub-B</w:t>
      </w:r>
      <w:r w:rsidR="00F36DEF" w:rsidRPr="009559DC">
        <w:rPr>
          <w:rFonts w:ascii="Times New Roman" w:hAnsi="Times New Roman" w:cs="Times New Roman"/>
          <w:color w:val="auto"/>
          <w:sz w:val="23"/>
          <w:szCs w:val="23"/>
          <w:lang w:val="en-AU"/>
        </w:rPr>
        <w:t>ranch forme</w:t>
      </w:r>
      <w:r w:rsidR="00434B17" w:rsidRPr="009559DC">
        <w:rPr>
          <w:rFonts w:ascii="Times New Roman" w:hAnsi="Times New Roman" w:cs="Times New Roman"/>
          <w:color w:val="auto"/>
          <w:sz w:val="23"/>
          <w:szCs w:val="23"/>
          <w:lang w:val="en-AU"/>
        </w:rPr>
        <w:t xml:space="preserve">rly carried out its activities </w:t>
      </w:r>
      <w:r w:rsidR="00371841" w:rsidRPr="009559DC">
        <w:rPr>
          <w:rFonts w:ascii="Times New Roman" w:hAnsi="Times New Roman" w:cs="Times New Roman"/>
          <w:color w:val="auto"/>
          <w:sz w:val="23"/>
          <w:szCs w:val="23"/>
          <w:lang w:val="en-AU"/>
        </w:rPr>
        <w:t>and whose constitution prohibit</w:t>
      </w:r>
      <w:r w:rsidR="00434B17" w:rsidRPr="009559DC">
        <w:rPr>
          <w:rFonts w:ascii="Times New Roman" w:hAnsi="Times New Roman" w:cs="Times New Roman"/>
          <w:color w:val="auto"/>
          <w:sz w:val="23"/>
          <w:szCs w:val="23"/>
          <w:lang w:val="en-AU"/>
        </w:rPr>
        <w:t>s</w:t>
      </w:r>
      <w:r w:rsidR="00371841" w:rsidRPr="009559DC">
        <w:rPr>
          <w:rFonts w:ascii="Times New Roman" w:hAnsi="Times New Roman" w:cs="Times New Roman"/>
          <w:color w:val="auto"/>
          <w:sz w:val="23"/>
          <w:szCs w:val="23"/>
          <w:lang w:val="en-AU"/>
        </w:rPr>
        <w:t xml:space="preserve"> the distribution of its or their income and property among its or their members</w:t>
      </w:r>
      <w:r w:rsidR="00434B17" w:rsidRPr="009559DC">
        <w:rPr>
          <w:rFonts w:ascii="Times New Roman" w:hAnsi="Times New Roman" w:cs="Times New Roman"/>
          <w:color w:val="auto"/>
          <w:sz w:val="23"/>
          <w:szCs w:val="23"/>
          <w:lang w:val="en-AU"/>
        </w:rPr>
        <w:t>;</w:t>
      </w:r>
      <w:r w:rsidR="00371841" w:rsidRPr="009559DC">
        <w:rPr>
          <w:rFonts w:ascii="Times New Roman" w:hAnsi="Times New Roman" w:cs="Times New Roman"/>
          <w:color w:val="auto"/>
          <w:sz w:val="23"/>
          <w:szCs w:val="23"/>
          <w:lang w:val="en-AU"/>
        </w:rPr>
        <w:t xml:space="preserve"> </w:t>
      </w:r>
    </w:p>
    <w:p w14:paraId="37283978" w14:textId="77777777" w:rsidR="00434B17" w:rsidRPr="009559DC" w:rsidRDefault="00371841" w:rsidP="00434B17">
      <w:pPr>
        <w:pStyle w:val="Default"/>
        <w:numPr>
          <w:ilvl w:val="1"/>
          <w:numId w:val="36"/>
        </w:numPr>
        <w:spacing w:after="60" w:line="240" w:lineRule="auto"/>
        <w:rPr>
          <w:rFonts w:ascii="Times New Roman" w:hAnsi="Times New Roman" w:cs="Times New Roman"/>
          <w:color w:val="auto"/>
          <w:sz w:val="23"/>
          <w:szCs w:val="23"/>
          <w:lang w:val="en-AU"/>
        </w:rPr>
      </w:pPr>
      <w:r w:rsidRPr="009559DC">
        <w:rPr>
          <w:rFonts w:ascii="Times New Roman" w:hAnsi="Times New Roman" w:cs="Times New Roman"/>
          <w:color w:val="auto"/>
          <w:sz w:val="23"/>
          <w:szCs w:val="23"/>
          <w:lang w:val="en-AU"/>
        </w:rPr>
        <w:t xml:space="preserve">to an extent at least as great as is imposed on the </w:t>
      </w:r>
      <w:r w:rsidR="00E96FAE" w:rsidRPr="009559DC">
        <w:rPr>
          <w:rFonts w:ascii="Times New Roman" w:hAnsi="Times New Roman" w:cs="Times New Roman"/>
          <w:color w:val="auto"/>
          <w:sz w:val="23"/>
          <w:szCs w:val="23"/>
          <w:lang w:val="en-AU"/>
        </w:rPr>
        <w:t>Sub-B</w:t>
      </w:r>
      <w:r w:rsidRPr="009559DC">
        <w:rPr>
          <w:rFonts w:ascii="Times New Roman" w:hAnsi="Times New Roman" w:cs="Times New Roman"/>
          <w:color w:val="auto"/>
          <w:sz w:val="23"/>
          <w:szCs w:val="23"/>
          <w:lang w:val="en-AU"/>
        </w:rPr>
        <w:t>ranch under or by virtue of the requirements of clause 78(1) (a) of the Income Tax Assessment Act, 1997</w:t>
      </w:r>
      <w:r w:rsidR="00603794" w:rsidRPr="009559DC">
        <w:rPr>
          <w:rFonts w:ascii="Times New Roman" w:hAnsi="Times New Roman" w:cs="Times New Roman"/>
          <w:color w:val="auto"/>
          <w:sz w:val="23"/>
          <w:szCs w:val="23"/>
          <w:lang w:val="en-AU"/>
        </w:rPr>
        <w:t>; and</w:t>
      </w:r>
    </w:p>
    <w:p w14:paraId="1D318291" w14:textId="77777777" w:rsidR="00371841" w:rsidRPr="009559DC" w:rsidRDefault="002558C3" w:rsidP="00434B17">
      <w:pPr>
        <w:pStyle w:val="Default"/>
        <w:numPr>
          <w:ilvl w:val="1"/>
          <w:numId w:val="36"/>
        </w:numPr>
        <w:spacing w:after="60" w:line="240" w:lineRule="auto"/>
        <w:rPr>
          <w:rFonts w:ascii="Times New Roman" w:hAnsi="Times New Roman" w:cs="Times New Roman"/>
          <w:color w:val="auto"/>
          <w:sz w:val="23"/>
          <w:szCs w:val="23"/>
          <w:lang w:val="en-AU"/>
        </w:rPr>
      </w:pPr>
      <w:r w:rsidRPr="009559DC">
        <w:rPr>
          <w:rFonts w:ascii="Times New Roman" w:hAnsi="Times New Roman" w:cs="Times New Roman"/>
          <w:color w:val="auto"/>
          <w:sz w:val="23"/>
          <w:szCs w:val="23"/>
          <w:lang w:val="en-AU"/>
        </w:rPr>
        <w:t xml:space="preserve">may </w:t>
      </w:r>
      <w:r w:rsidR="00195835" w:rsidRPr="009559DC">
        <w:rPr>
          <w:rFonts w:ascii="Times New Roman" w:hAnsi="Times New Roman" w:cs="Times New Roman"/>
          <w:color w:val="auto"/>
          <w:sz w:val="23"/>
          <w:szCs w:val="23"/>
          <w:lang w:val="en-AU"/>
        </w:rPr>
        <w:t>be determined by the M</w:t>
      </w:r>
      <w:r w:rsidR="00371841" w:rsidRPr="009559DC">
        <w:rPr>
          <w:rFonts w:ascii="Times New Roman" w:hAnsi="Times New Roman" w:cs="Times New Roman"/>
          <w:color w:val="auto"/>
          <w:sz w:val="23"/>
          <w:szCs w:val="23"/>
          <w:lang w:val="en-AU"/>
        </w:rPr>
        <w:t xml:space="preserve">embers of the </w:t>
      </w:r>
      <w:r w:rsidR="00AB798B" w:rsidRPr="009559DC">
        <w:rPr>
          <w:rFonts w:ascii="Times New Roman" w:hAnsi="Times New Roman" w:cs="Times New Roman"/>
          <w:color w:val="auto"/>
          <w:sz w:val="23"/>
          <w:szCs w:val="23"/>
          <w:lang w:val="en-AU"/>
        </w:rPr>
        <w:t>Sub-B</w:t>
      </w:r>
      <w:r w:rsidR="00371841" w:rsidRPr="009559DC">
        <w:rPr>
          <w:rFonts w:ascii="Times New Roman" w:hAnsi="Times New Roman" w:cs="Times New Roman"/>
          <w:color w:val="auto"/>
          <w:sz w:val="23"/>
          <w:szCs w:val="23"/>
          <w:lang w:val="en-AU"/>
        </w:rPr>
        <w:t xml:space="preserve">ranch at or before the time of the dissolution and in default thereof by application to such Court as may have or acquire jurisdiction in the matter.  </w:t>
      </w:r>
    </w:p>
    <w:p w14:paraId="0F6AC394" w14:textId="77777777" w:rsidR="00371841" w:rsidRPr="009559DC" w:rsidRDefault="00371841" w:rsidP="005B1F75">
      <w:pPr>
        <w:pStyle w:val="Default"/>
        <w:numPr>
          <w:ilvl w:val="0"/>
          <w:numId w:val="36"/>
        </w:numPr>
        <w:spacing w:after="60" w:line="240" w:lineRule="auto"/>
        <w:rPr>
          <w:rFonts w:ascii="Times New Roman" w:hAnsi="Times New Roman" w:cs="Times New Roman"/>
          <w:color w:val="auto"/>
          <w:sz w:val="23"/>
          <w:szCs w:val="23"/>
          <w:lang w:val="en-AU"/>
        </w:rPr>
      </w:pPr>
      <w:r w:rsidRPr="009559DC">
        <w:rPr>
          <w:rFonts w:ascii="Times New Roman" w:hAnsi="Times New Roman" w:cs="Times New Roman"/>
          <w:color w:val="auto"/>
          <w:sz w:val="23"/>
          <w:szCs w:val="23"/>
          <w:lang w:val="en-AU"/>
        </w:rPr>
        <w:t>If at the start of the winding up</w:t>
      </w:r>
      <w:r w:rsidR="00AF2255" w:rsidRPr="009559DC">
        <w:rPr>
          <w:rFonts w:ascii="Times New Roman" w:hAnsi="Times New Roman" w:cs="Times New Roman"/>
          <w:color w:val="auto"/>
          <w:sz w:val="23"/>
          <w:szCs w:val="23"/>
          <w:lang w:val="en-AU"/>
        </w:rPr>
        <w:t>,</w:t>
      </w:r>
      <w:r w:rsidRPr="009559DC">
        <w:rPr>
          <w:rFonts w:ascii="Times New Roman" w:hAnsi="Times New Roman" w:cs="Times New Roman"/>
          <w:color w:val="auto"/>
          <w:sz w:val="23"/>
          <w:szCs w:val="23"/>
          <w:lang w:val="en-AU"/>
        </w:rPr>
        <w:t xml:space="preserve"> any assets of the </w:t>
      </w:r>
      <w:r w:rsidR="00AB798B" w:rsidRPr="009559DC">
        <w:rPr>
          <w:rFonts w:ascii="Times New Roman" w:hAnsi="Times New Roman" w:cs="Times New Roman"/>
          <w:color w:val="auto"/>
          <w:sz w:val="23"/>
          <w:szCs w:val="23"/>
          <w:lang w:val="en-AU"/>
        </w:rPr>
        <w:t>Sub-B</w:t>
      </w:r>
      <w:r w:rsidRPr="009559DC">
        <w:rPr>
          <w:rFonts w:ascii="Times New Roman" w:hAnsi="Times New Roman" w:cs="Times New Roman"/>
          <w:color w:val="auto"/>
          <w:sz w:val="23"/>
          <w:szCs w:val="23"/>
          <w:lang w:val="en-AU"/>
        </w:rPr>
        <w:t xml:space="preserve">ranch are situated in the Australian Capital Territory and if the </w:t>
      </w:r>
      <w:r w:rsidR="00AB798B" w:rsidRPr="009559DC">
        <w:rPr>
          <w:rFonts w:ascii="Times New Roman" w:hAnsi="Times New Roman" w:cs="Times New Roman"/>
          <w:color w:val="auto"/>
          <w:sz w:val="23"/>
          <w:szCs w:val="23"/>
          <w:lang w:val="en-AU"/>
        </w:rPr>
        <w:t>Sub-B</w:t>
      </w:r>
      <w:r w:rsidRPr="009559DC">
        <w:rPr>
          <w:rFonts w:ascii="Times New Roman" w:hAnsi="Times New Roman" w:cs="Times New Roman"/>
          <w:color w:val="auto"/>
          <w:sz w:val="23"/>
          <w:szCs w:val="23"/>
          <w:lang w:val="en-AU"/>
        </w:rPr>
        <w:t>ranch is then subject to the provisions of the Australian Capital Territory Charitable Collections Act, 2003, the institution or institutions to which such assets shall be given or transferred shall, if the Minister administering that Act shall so require, be one which is registered or exempt from registration under that Act.</w:t>
      </w:r>
    </w:p>
    <w:p w14:paraId="0DDDC283" w14:textId="77777777" w:rsidR="00F36DEF" w:rsidRPr="00D87DAE" w:rsidRDefault="00494D56" w:rsidP="00F36DEF">
      <w:pPr>
        <w:pStyle w:val="Heading2"/>
        <w:rPr>
          <w:rStyle w:val="PlainTable31"/>
          <w:i/>
          <w:iCs w:val="0"/>
          <w:lang w:val="en-AU"/>
        </w:rPr>
      </w:pPr>
      <w:bookmarkStart w:id="213" w:name="_Toc258986151"/>
      <w:bookmarkStart w:id="214" w:name="_Toc259072666"/>
      <w:bookmarkStart w:id="215" w:name="_Toc259074428"/>
      <w:bookmarkStart w:id="216" w:name="_Toc259204505"/>
      <w:bookmarkStart w:id="217" w:name="_Toc423501646"/>
      <w:r>
        <w:rPr>
          <w:rStyle w:val="PlainTable31"/>
          <w:i/>
          <w:iCs w:val="0"/>
          <w:lang w:val="en-AU"/>
        </w:rPr>
        <w:t>5</w:t>
      </w:r>
      <w:r w:rsidR="005B1F75">
        <w:rPr>
          <w:rStyle w:val="PlainTable31"/>
          <w:i/>
          <w:iCs w:val="0"/>
          <w:lang w:val="en-AU"/>
        </w:rPr>
        <w:t>.6</w:t>
      </w:r>
      <w:r w:rsidR="00F36DEF" w:rsidRPr="00D87DAE">
        <w:rPr>
          <w:rStyle w:val="PlainTable31"/>
          <w:i/>
          <w:iCs w:val="0"/>
          <w:lang w:val="en-AU"/>
        </w:rPr>
        <w:t>. Indemnity</w:t>
      </w:r>
      <w:bookmarkEnd w:id="213"/>
      <w:bookmarkEnd w:id="214"/>
      <w:bookmarkEnd w:id="215"/>
      <w:bookmarkEnd w:id="216"/>
      <w:bookmarkEnd w:id="217"/>
      <w:r w:rsidR="00F36DEF" w:rsidRPr="00D87DAE">
        <w:rPr>
          <w:rStyle w:val="PlainTable31"/>
          <w:i/>
          <w:iCs w:val="0"/>
          <w:lang w:val="en-AU"/>
        </w:rPr>
        <w:t xml:space="preserve"> </w:t>
      </w:r>
    </w:p>
    <w:p w14:paraId="0F7BC27B" w14:textId="77777777" w:rsidR="00F36DEF" w:rsidRPr="00240692" w:rsidRDefault="00F36DEF" w:rsidP="00B01DFF">
      <w:pPr>
        <w:pStyle w:val="Default"/>
        <w:numPr>
          <w:ilvl w:val="0"/>
          <w:numId w:val="2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A Member shall be indemnifi</w:t>
      </w:r>
      <w:r w:rsidR="00AB798B">
        <w:rPr>
          <w:rFonts w:ascii="Times New Roman" w:hAnsi="Times New Roman" w:cs="Times New Roman"/>
          <w:color w:val="auto"/>
          <w:sz w:val="23"/>
          <w:szCs w:val="23"/>
          <w:lang w:val="en-AU"/>
        </w:rPr>
        <w:t>ed out of the funds of the Sub-B</w:t>
      </w:r>
      <w:r w:rsidRPr="00240692">
        <w:rPr>
          <w:rFonts w:ascii="Times New Roman" w:hAnsi="Times New Roman" w:cs="Times New Roman"/>
          <w:color w:val="auto"/>
          <w:sz w:val="23"/>
          <w:szCs w:val="23"/>
          <w:lang w:val="en-AU"/>
        </w:rPr>
        <w:t>ranch against all losses and expenses incurred in the discharge of</w:t>
      </w:r>
      <w:r w:rsidR="00AB798B">
        <w:rPr>
          <w:rFonts w:ascii="Times New Roman" w:hAnsi="Times New Roman" w:cs="Times New Roman"/>
          <w:color w:val="auto"/>
          <w:sz w:val="23"/>
          <w:szCs w:val="23"/>
          <w:lang w:val="en-AU"/>
        </w:rPr>
        <w:t xml:space="preserve"> that Member's duties as a Sub-B</w:t>
      </w:r>
      <w:r w:rsidRPr="00240692">
        <w:rPr>
          <w:rFonts w:ascii="Times New Roman" w:hAnsi="Times New Roman" w:cs="Times New Roman"/>
          <w:color w:val="auto"/>
          <w:sz w:val="23"/>
          <w:szCs w:val="23"/>
          <w:lang w:val="en-AU"/>
        </w:rPr>
        <w:t xml:space="preserve">ranch Officer except where the loss or expense was incurred by his or her own wilful act or default. </w:t>
      </w:r>
    </w:p>
    <w:p w14:paraId="19E0A694" w14:textId="77777777" w:rsidR="00F36DEF" w:rsidRPr="00240692" w:rsidRDefault="00F36DEF" w:rsidP="00B01DFF">
      <w:pPr>
        <w:pStyle w:val="Default"/>
        <w:numPr>
          <w:ilvl w:val="0"/>
          <w:numId w:val="2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Where a Member is not indemnified in accordance with </w:t>
      </w:r>
      <w:r w:rsidR="00492792">
        <w:rPr>
          <w:rFonts w:ascii="Times New Roman" w:hAnsi="Times New Roman" w:cs="Times New Roman"/>
          <w:color w:val="auto"/>
          <w:sz w:val="23"/>
          <w:szCs w:val="23"/>
          <w:lang w:val="en-AU"/>
        </w:rPr>
        <w:t>Item 5.6</w:t>
      </w:r>
      <w:r w:rsidRPr="00240692">
        <w:rPr>
          <w:rFonts w:ascii="Times New Roman" w:hAnsi="Times New Roman" w:cs="Times New Roman"/>
          <w:color w:val="auto"/>
          <w:sz w:val="23"/>
          <w:szCs w:val="23"/>
          <w:lang w:val="en-AU"/>
        </w:rPr>
        <w:t>.(a) that Mem</w:t>
      </w:r>
      <w:r w:rsidR="00660965">
        <w:rPr>
          <w:rFonts w:ascii="Times New Roman" w:hAnsi="Times New Roman" w:cs="Times New Roman"/>
          <w:color w:val="auto"/>
          <w:sz w:val="23"/>
          <w:szCs w:val="23"/>
          <w:lang w:val="en-AU"/>
        </w:rPr>
        <w:t>ber shall:</w:t>
      </w:r>
      <w:r w:rsidRPr="00240692">
        <w:rPr>
          <w:rFonts w:ascii="Times New Roman" w:hAnsi="Times New Roman" w:cs="Times New Roman"/>
          <w:color w:val="auto"/>
          <w:sz w:val="23"/>
          <w:szCs w:val="23"/>
          <w:lang w:val="en-AU"/>
        </w:rPr>
        <w:t xml:space="preserve"> </w:t>
      </w:r>
    </w:p>
    <w:p w14:paraId="5A633097" w14:textId="77777777" w:rsidR="00F36DEF" w:rsidRPr="00240692" w:rsidRDefault="00F36DEF" w:rsidP="00B01DFF">
      <w:pPr>
        <w:pStyle w:val="Default"/>
        <w:numPr>
          <w:ilvl w:val="1"/>
          <w:numId w:val="2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be chargeable only for so much money or property as was actually received for or in discharge of his or her duties; </w:t>
      </w:r>
    </w:p>
    <w:p w14:paraId="2A4BECDE" w14:textId="77777777" w:rsidR="00F36DEF" w:rsidRPr="00240692" w:rsidRDefault="00F36DEF" w:rsidP="00B01DFF">
      <w:pPr>
        <w:pStyle w:val="Default"/>
        <w:numPr>
          <w:ilvl w:val="1"/>
          <w:numId w:val="2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be answerable only for his or her own wilful act or default; and </w:t>
      </w:r>
    </w:p>
    <w:p w14:paraId="3DCADC96" w14:textId="77777777" w:rsidR="00F36DEF" w:rsidRPr="00240692" w:rsidRDefault="00F36DEF" w:rsidP="00B01DFF">
      <w:pPr>
        <w:pStyle w:val="Default"/>
        <w:numPr>
          <w:ilvl w:val="1"/>
          <w:numId w:val="24"/>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not be answerable for the insufficiency of any security for money invested or of title to any property acquired. </w:t>
      </w:r>
    </w:p>
    <w:p w14:paraId="2A7D3B76" w14:textId="77777777" w:rsidR="00F36DEF" w:rsidRPr="00240692" w:rsidRDefault="00F36DEF" w:rsidP="00B01DFF">
      <w:pPr>
        <w:pStyle w:val="Default"/>
        <w:numPr>
          <w:ilvl w:val="0"/>
          <w:numId w:val="24"/>
        </w:numPr>
        <w:spacing w:after="12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For the purpose</w:t>
      </w:r>
      <w:r w:rsidR="00AB798B">
        <w:rPr>
          <w:rFonts w:ascii="Times New Roman" w:hAnsi="Times New Roman" w:cs="Times New Roman"/>
          <w:color w:val="auto"/>
          <w:sz w:val="23"/>
          <w:szCs w:val="23"/>
          <w:lang w:val="en-AU"/>
        </w:rPr>
        <w:t>s of this Rule the term "a Sub-B</w:t>
      </w:r>
      <w:r w:rsidRPr="00240692">
        <w:rPr>
          <w:rFonts w:ascii="Times New Roman" w:hAnsi="Times New Roman" w:cs="Times New Roman"/>
          <w:color w:val="auto"/>
          <w:sz w:val="23"/>
          <w:szCs w:val="23"/>
          <w:lang w:val="en-AU"/>
        </w:rPr>
        <w:t>ranch Officer" shall include all members of the Board of Management or of any Committee and any person who is appointed a T</w:t>
      </w:r>
      <w:r w:rsidR="00E96FAE">
        <w:rPr>
          <w:rFonts w:ascii="Times New Roman" w:hAnsi="Times New Roman" w:cs="Times New Roman"/>
          <w:color w:val="auto"/>
          <w:sz w:val="23"/>
          <w:szCs w:val="23"/>
          <w:lang w:val="en-AU"/>
        </w:rPr>
        <w:t>rustee of any funds of the Sub-B</w:t>
      </w:r>
      <w:r w:rsidRPr="00240692">
        <w:rPr>
          <w:rFonts w:ascii="Times New Roman" w:hAnsi="Times New Roman" w:cs="Times New Roman"/>
          <w:color w:val="auto"/>
          <w:sz w:val="23"/>
          <w:szCs w:val="23"/>
          <w:lang w:val="en-AU"/>
        </w:rPr>
        <w:t xml:space="preserve">ranch. </w:t>
      </w:r>
    </w:p>
    <w:p w14:paraId="215EF6F6" w14:textId="77777777" w:rsidR="00F36DEF" w:rsidRPr="00D87DAE" w:rsidRDefault="00494D56" w:rsidP="00F36DEF">
      <w:pPr>
        <w:pStyle w:val="Heading2"/>
        <w:rPr>
          <w:rStyle w:val="PlainTable31"/>
          <w:i/>
          <w:iCs w:val="0"/>
          <w:lang w:val="en-AU"/>
        </w:rPr>
      </w:pPr>
      <w:bookmarkStart w:id="218" w:name="_Toc258986152"/>
      <w:bookmarkStart w:id="219" w:name="_Toc259072667"/>
      <w:bookmarkStart w:id="220" w:name="_Toc259074429"/>
      <w:bookmarkStart w:id="221" w:name="_Toc259204506"/>
      <w:bookmarkStart w:id="222" w:name="_Toc423501647"/>
      <w:r>
        <w:rPr>
          <w:rStyle w:val="PlainTable31"/>
          <w:i/>
          <w:iCs w:val="0"/>
          <w:lang w:val="en-AU"/>
        </w:rPr>
        <w:t>5</w:t>
      </w:r>
      <w:r w:rsidR="005B1F75">
        <w:rPr>
          <w:rStyle w:val="PlainTable31"/>
          <w:i/>
          <w:iCs w:val="0"/>
          <w:lang w:val="en-AU"/>
        </w:rPr>
        <w:t>.7</w:t>
      </w:r>
      <w:r w:rsidR="007836FA">
        <w:rPr>
          <w:rStyle w:val="PlainTable31"/>
          <w:i/>
          <w:iCs w:val="0"/>
          <w:lang w:val="en-AU"/>
        </w:rPr>
        <w:t>. Asset</w:t>
      </w:r>
      <w:r w:rsidR="00F36DEF" w:rsidRPr="00D87DAE">
        <w:rPr>
          <w:rStyle w:val="PlainTable31"/>
          <w:i/>
          <w:iCs w:val="0"/>
          <w:lang w:val="en-AU"/>
        </w:rPr>
        <w:t xml:space="preserve"> Management Fund</w:t>
      </w:r>
      <w:bookmarkEnd w:id="218"/>
      <w:bookmarkEnd w:id="219"/>
      <w:bookmarkEnd w:id="220"/>
      <w:bookmarkEnd w:id="221"/>
      <w:bookmarkEnd w:id="222"/>
      <w:r w:rsidR="00F36DEF" w:rsidRPr="00D87DAE">
        <w:rPr>
          <w:rStyle w:val="PlainTable31"/>
          <w:i/>
          <w:iCs w:val="0"/>
          <w:lang w:val="en-AU"/>
        </w:rPr>
        <w:t xml:space="preserve"> </w:t>
      </w:r>
    </w:p>
    <w:p w14:paraId="5334EDB8" w14:textId="77777777" w:rsidR="00F36DEF" w:rsidRPr="00240692" w:rsidRDefault="00AB798B" w:rsidP="00B01DFF">
      <w:pPr>
        <w:pStyle w:val="Default"/>
        <w:numPr>
          <w:ilvl w:val="0"/>
          <w:numId w:val="25"/>
        </w:numPr>
        <w:spacing w:after="60" w:line="240" w:lineRule="auto"/>
        <w:rPr>
          <w:rFonts w:ascii="Times New Roman" w:hAnsi="Times New Roman" w:cs="Times New Roman"/>
          <w:color w:val="auto"/>
          <w:sz w:val="23"/>
          <w:szCs w:val="23"/>
          <w:lang w:val="en-AU"/>
        </w:rPr>
      </w:pPr>
      <w:r>
        <w:rPr>
          <w:rFonts w:ascii="Times New Roman" w:hAnsi="Times New Roman" w:cs="Times New Roman"/>
          <w:color w:val="auto"/>
          <w:sz w:val="23"/>
          <w:szCs w:val="23"/>
          <w:lang w:val="en-AU"/>
        </w:rPr>
        <w:t>The Sub-B</w:t>
      </w:r>
      <w:r w:rsidR="00F36DEF" w:rsidRPr="00240692">
        <w:rPr>
          <w:rFonts w:ascii="Times New Roman" w:hAnsi="Times New Roman" w:cs="Times New Roman"/>
          <w:color w:val="auto"/>
          <w:sz w:val="23"/>
          <w:szCs w:val="23"/>
          <w:lang w:val="en-AU"/>
        </w:rPr>
        <w:t>ranch shall h</w:t>
      </w:r>
      <w:r w:rsidR="007836FA">
        <w:rPr>
          <w:rFonts w:ascii="Times New Roman" w:hAnsi="Times New Roman" w:cs="Times New Roman"/>
          <w:color w:val="auto"/>
          <w:sz w:val="23"/>
          <w:szCs w:val="23"/>
          <w:lang w:val="en-AU"/>
        </w:rPr>
        <w:t>ave power to establish an Asset</w:t>
      </w:r>
      <w:r w:rsidR="00F36DEF" w:rsidRPr="00240692">
        <w:rPr>
          <w:rFonts w:ascii="Times New Roman" w:hAnsi="Times New Roman" w:cs="Times New Roman"/>
          <w:color w:val="auto"/>
          <w:sz w:val="23"/>
          <w:szCs w:val="23"/>
          <w:lang w:val="en-AU"/>
        </w:rPr>
        <w:t xml:space="preserve"> Management Fund ("the Fund" or "AMF") by a By-Law. </w:t>
      </w:r>
    </w:p>
    <w:p w14:paraId="30908815" w14:textId="77777777" w:rsidR="00F36DEF" w:rsidRPr="00240692" w:rsidRDefault="00F36DEF" w:rsidP="00B01DFF">
      <w:pPr>
        <w:pStyle w:val="Default"/>
        <w:numPr>
          <w:ilvl w:val="0"/>
          <w:numId w:val="25"/>
        </w:numPr>
        <w:spacing w:after="6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The Fund shall be fo</w:t>
      </w:r>
      <w:r w:rsidR="00AC2981">
        <w:rPr>
          <w:rFonts w:ascii="Times New Roman" w:hAnsi="Times New Roman" w:cs="Times New Roman"/>
          <w:color w:val="auto"/>
          <w:sz w:val="23"/>
          <w:szCs w:val="23"/>
          <w:lang w:val="en-AU"/>
        </w:rPr>
        <w:t>r the purpose stated in By-Law 4.</w:t>
      </w:r>
      <w:r w:rsidRPr="00240692">
        <w:rPr>
          <w:rFonts w:ascii="Times New Roman" w:hAnsi="Times New Roman" w:cs="Times New Roman"/>
          <w:color w:val="auto"/>
          <w:sz w:val="23"/>
          <w:szCs w:val="23"/>
          <w:lang w:val="en-AU"/>
        </w:rPr>
        <w:t xml:space="preserve"> </w:t>
      </w:r>
    </w:p>
    <w:p w14:paraId="33C1581C" w14:textId="77777777" w:rsidR="00F36DEF" w:rsidRPr="00240692" w:rsidRDefault="00F36DEF" w:rsidP="00B01DFF">
      <w:pPr>
        <w:pStyle w:val="Default"/>
        <w:numPr>
          <w:ilvl w:val="0"/>
          <w:numId w:val="25"/>
        </w:numPr>
        <w:spacing w:after="120" w:line="240" w:lineRule="auto"/>
        <w:rPr>
          <w:rFonts w:ascii="Times New Roman" w:hAnsi="Times New Roman" w:cs="Times New Roman"/>
          <w:color w:val="auto"/>
          <w:sz w:val="23"/>
          <w:szCs w:val="23"/>
          <w:lang w:val="en-AU"/>
        </w:rPr>
      </w:pPr>
      <w:r w:rsidRPr="00240692">
        <w:rPr>
          <w:rFonts w:ascii="Times New Roman" w:hAnsi="Times New Roman" w:cs="Times New Roman"/>
          <w:color w:val="auto"/>
          <w:sz w:val="23"/>
          <w:szCs w:val="23"/>
          <w:lang w:val="en-AU"/>
        </w:rPr>
        <w:t xml:space="preserve">The income of the Fund shall </w:t>
      </w:r>
      <w:r w:rsidR="00AC2981">
        <w:rPr>
          <w:rFonts w:ascii="Times New Roman" w:hAnsi="Times New Roman" w:cs="Times New Roman"/>
          <w:color w:val="auto"/>
          <w:sz w:val="23"/>
          <w:szCs w:val="23"/>
          <w:lang w:val="en-AU"/>
        </w:rPr>
        <w:t>be applied as stated in By-Law 4</w:t>
      </w:r>
      <w:r w:rsidRPr="00240692">
        <w:rPr>
          <w:rFonts w:ascii="Times New Roman" w:hAnsi="Times New Roman" w:cs="Times New Roman"/>
          <w:color w:val="auto"/>
          <w:sz w:val="23"/>
          <w:szCs w:val="23"/>
          <w:lang w:val="en-AU"/>
        </w:rPr>
        <w:t>.</w:t>
      </w:r>
    </w:p>
    <w:p w14:paraId="1B5DF2C8" w14:textId="77777777" w:rsidR="00F36DEF" w:rsidRPr="00240692" w:rsidRDefault="00494D56" w:rsidP="00494D56">
      <w:pPr>
        <w:pStyle w:val="Heading1"/>
        <w:spacing w:after="120"/>
        <w:jc w:val="left"/>
        <w:rPr>
          <w:color w:val="000000"/>
          <w:lang w:val="en-AU"/>
        </w:rPr>
      </w:pPr>
      <w:bookmarkStart w:id="223" w:name="_Toc258986153"/>
      <w:bookmarkStart w:id="224" w:name="_Toc259072668"/>
      <w:bookmarkStart w:id="225" w:name="_Toc259074430"/>
      <w:bookmarkStart w:id="226" w:name="_Toc259204507"/>
      <w:bookmarkStart w:id="227" w:name="_Toc423501648"/>
      <w:r>
        <w:rPr>
          <w:bCs w:val="0"/>
          <w:color w:val="000000"/>
          <w:lang w:val="en-AU"/>
        </w:rPr>
        <w:t>SECTION 6</w:t>
      </w:r>
      <w:r w:rsidR="00F36DEF" w:rsidRPr="00240692">
        <w:rPr>
          <w:bCs w:val="0"/>
          <w:color w:val="000000"/>
          <w:lang w:val="en-AU"/>
        </w:rPr>
        <w:t xml:space="preserve">: </w:t>
      </w:r>
      <w:r w:rsidR="003D724E">
        <w:rPr>
          <w:bCs w:val="0"/>
          <w:color w:val="000000"/>
          <w:lang w:val="en-AU"/>
        </w:rPr>
        <w:t>COMMUNITY SUPPORT (</w:t>
      </w:r>
      <w:r w:rsidR="00F36DEF" w:rsidRPr="00240692">
        <w:rPr>
          <w:bCs w:val="0"/>
          <w:color w:val="000000"/>
          <w:lang w:val="en-AU"/>
        </w:rPr>
        <w:t>WELFARE</w:t>
      </w:r>
      <w:bookmarkEnd w:id="223"/>
      <w:bookmarkEnd w:id="224"/>
      <w:bookmarkEnd w:id="225"/>
      <w:bookmarkEnd w:id="226"/>
      <w:r w:rsidR="003D724E">
        <w:rPr>
          <w:bCs w:val="0"/>
          <w:color w:val="000000"/>
          <w:lang w:val="en-AU"/>
        </w:rPr>
        <w:t>)</w:t>
      </w:r>
      <w:bookmarkEnd w:id="227"/>
    </w:p>
    <w:p w14:paraId="7E379681" w14:textId="77777777" w:rsidR="00F36DEF" w:rsidRPr="00D87DAE" w:rsidRDefault="00494D56" w:rsidP="00F36DEF">
      <w:pPr>
        <w:pStyle w:val="Heading2"/>
        <w:rPr>
          <w:rStyle w:val="PlainTable31"/>
          <w:i/>
          <w:iCs w:val="0"/>
          <w:lang w:val="en-AU"/>
        </w:rPr>
      </w:pPr>
      <w:bookmarkStart w:id="228" w:name="_Toc258986154"/>
      <w:bookmarkStart w:id="229" w:name="_Toc259072669"/>
      <w:bookmarkStart w:id="230" w:name="_Toc259074431"/>
      <w:bookmarkStart w:id="231" w:name="_Toc259204508"/>
      <w:bookmarkStart w:id="232" w:name="_Toc423501649"/>
      <w:r>
        <w:rPr>
          <w:rStyle w:val="PlainTable31"/>
          <w:i/>
          <w:iCs w:val="0"/>
          <w:lang w:val="en-AU"/>
        </w:rPr>
        <w:t>6</w:t>
      </w:r>
      <w:r w:rsidR="00F36DEF" w:rsidRPr="00D87DAE">
        <w:rPr>
          <w:rStyle w:val="PlainTable31"/>
          <w:i/>
          <w:iCs w:val="0"/>
          <w:lang w:val="en-AU"/>
        </w:rPr>
        <w:t>.1. General</w:t>
      </w:r>
      <w:bookmarkEnd w:id="228"/>
      <w:bookmarkEnd w:id="229"/>
      <w:bookmarkEnd w:id="230"/>
      <w:bookmarkEnd w:id="231"/>
      <w:bookmarkEnd w:id="232"/>
      <w:r w:rsidR="00F36DEF" w:rsidRPr="00D87DAE">
        <w:rPr>
          <w:rStyle w:val="PlainTable31"/>
          <w:i/>
          <w:iCs w:val="0"/>
          <w:lang w:val="en-AU"/>
        </w:rPr>
        <w:t xml:space="preserve"> </w:t>
      </w:r>
    </w:p>
    <w:p w14:paraId="3595C761" w14:textId="77777777" w:rsidR="004A41B0" w:rsidRPr="009559DC" w:rsidRDefault="00F36DEF" w:rsidP="00B01DFF">
      <w:pPr>
        <w:numPr>
          <w:ilvl w:val="0"/>
          <w:numId w:val="26"/>
        </w:numPr>
        <w:spacing w:after="60"/>
        <w:rPr>
          <w:rFonts w:ascii="Times New Roman" w:hAnsi="Times New Roman"/>
          <w:color w:val="000000"/>
          <w:sz w:val="23"/>
          <w:szCs w:val="23"/>
          <w:lang w:val="en-AU"/>
        </w:rPr>
      </w:pPr>
      <w:r w:rsidRPr="009559DC">
        <w:rPr>
          <w:rFonts w:ascii="Times New Roman" w:hAnsi="Times New Roman"/>
          <w:color w:val="000000"/>
          <w:sz w:val="23"/>
          <w:szCs w:val="23"/>
          <w:lang w:val="en-AU"/>
        </w:rPr>
        <w:t xml:space="preserve">The </w:t>
      </w:r>
      <w:r w:rsidR="00AB798B" w:rsidRPr="009559DC">
        <w:rPr>
          <w:rFonts w:ascii="Times New Roman" w:hAnsi="Times New Roman"/>
          <w:sz w:val="23"/>
          <w:szCs w:val="23"/>
          <w:lang w:val="en-AU"/>
        </w:rPr>
        <w:t xml:space="preserve">Community Support Committee </w:t>
      </w:r>
      <w:r w:rsidRPr="009559DC">
        <w:rPr>
          <w:rFonts w:ascii="Times New Roman" w:hAnsi="Times New Roman"/>
          <w:color w:val="000000"/>
          <w:sz w:val="23"/>
          <w:szCs w:val="23"/>
          <w:lang w:val="en-AU"/>
        </w:rPr>
        <w:t xml:space="preserve">shall have responsibility for </w:t>
      </w:r>
      <w:r w:rsidR="000679EB" w:rsidRPr="009559DC">
        <w:rPr>
          <w:rFonts w:ascii="Times New Roman" w:hAnsi="Times New Roman"/>
          <w:color w:val="000000"/>
          <w:sz w:val="23"/>
          <w:szCs w:val="23"/>
          <w:lang w:val="en-AU"/>
        </w:rPr>
        <w:t xml:space="preserve">the resourcing, </w:t>
      </w:r>
      <w:r w:rsidRPr="009559DC">
        <w:rPr>
          <w:rFonts w:ascii="Times New Roman" w:hAnsi="Times New Roman"/>
          <w:color w:val="000000"/>
          <w:sz w:val="23"/>
          <w:szCs w:val="23"/>
          <w:lang w:val="en-AU"/>
        </w:rPr>
        <w:t xml:space="preserve">management </w:t>
      </w:r>
      <w:r w:rsidR="000679EB" w:rsidRPr="009559DC">
        <w:rPr>
          <w:rFonts w:ascii="Times New Roman" w:hAnsi="Times New Roman"/>
          <w:color w:val="000000"/>
          <w:sz w:val="23"/>
          <w:szCs w:val="23"/>
          <w:lang w:val="en-AU"/>
        </w:rPr>
        <w:t xml:space="preserve">and oversight </w:t>
      </w:r>
      <w:r w:rsidRPr="009559DC">
        <w:rPr>
          <w:rFonts w:ascii="Times New Roman" w:hAnsi="Times New Roman"/>
          <w:color w:val="000000"/>
          <w:sz w:val="23"/>
          <w:szCs w:val="23"/>
          <w:lang w:val="en-AU"/>
        </w:rPr>
        <w:t xml:space="preserve">of </w:t>
      </w:r>
      <w:r w:rsidR="000679EB" w:rsidRPr="009559DC">
        <w:rPr>
          <w:rFonts w:ascii="Times New Roman" w:hAnsi="Times New Roman"/>
          <w:color w:val="000000"/>
          <w:sz w:val="23"/>
          <w:szCs w:val="23"/>
          <w:lang w:val="en-AU"/>
        </w:rPr>
        <w:t>all services provided by the Veterans’ Support Centre</w:t>
      </w:r>
      <w:r w:rsidR="004A41B0" w:rsidRPr="009559DC">
        <w:rPr>
          <w:rFonts w:ascii="Times New Roman" w:hAnsi="Times New Roman"/>
          <w:color w:val="000000"/>
          <w:sz w:val="23"/>
          <w:szCs w:val="23"/>
          <w:lang w:val="en-AU"/>
        </w:rPr>
        <w:t>. It</w:t>
      </w:r>
      <w:r w:rsidR="009E549E" w:rsidRPr="009559DC">
        <w:rPr>
          <w:rFonts w:ascii="Times New Roman" w:hAnsi="Times New Roman"/>
          <w:color w:val="000000"/>
          <w:sz w:val="23"/>
          <w:szCs w:val="23"/>
          <w:lang w:val="en-AU"/>
        </w:rPr>
        <w:t xml:space="preserve"> has the two following functional areas</w:t>
      </w:r>
      <w:r w:rsidR="004A41B0" w:rsidRPr="009559DC">
        <w:rPr>
          <w:rFonts w:ascii="Times New Roman" w:hAnsi="Times New Roman"/>
          <w:color w:val="000000"/>
          <w:sz w:val="23"/>
          <w:szCs w:val="23"/>
          <w:lang w:val="en-AU"/>
        </w:rPr>
        <w:t xml:space="preserve"> and is organised accordingly:</w:t>
      </w:r>
    </w:p>
    <w:p w14:paraId="4E0E9919" w14:textId="77777777" w:rsidR="004A41B0" w:rsidRPr="009559DC" w:rsidRDefault="004A41B0" w:rsidP="00B01DFF">
      <w:pPr>
        <w:numPr>
          <w:ilvl w:val="1"/>
          <w:numId w:val="26"/>
        </w:numPr>
        <w:spacing w:after="60"/>
        <w:rPr>
          <w:rFonts w:ascii="Times New Roman" w:hAnsi="Times New Roman"/>
          <w:color w:val="000000"/>
          <w:sz w:val="23"/>
          <w:szCs w:val="23"/>
          <w:lang w:val="en-AU"/>
        </w:rPr>
      </w:pPr>
      <w:r w:rsidRPr="009559DC">
        <w:rPr>
          <w:rFonts w:ascii="Times New Roman" w:hAnsi="Times New Roman"/>
          <w:sz w:val="23"/>
          <w:szCs w:val="23"/>
          <w:lang w:val="en-AU"/>
        </w:rPr>
        <w:t>Entitlements and Advocacy, and</w:t>
      </w:r>
    </w:p>
    <w:p w14:paraId="21142B27" w14:textId="77777777" w:rsidR="004A41B0" w:rsidRPr="009559DC" w:rsidRDefault="004A41B0" w:rsidP="00B01DFF">
      <w:pPr>
        <w:numPr>
          <w:ilvl w:val="1"/>
          <w:numId w:val="26"/>
        </w:numPr>
        <w:spacing w:after="60"/>
        <w:rPr>
          <w:rFonts w:ascii="Times New Roman" w:hAnsi="Times New Roman"/>
          <w:color w:val="000000"/>
          <w:sz w:val="23"/>
          <w:szCs w:val="23"/>
          <w:lang w:val="en-AU"/>
        </w:rPr>
      </w:pPr>
      <w:r w:rsidRPr="009559DC">
        <w:rPr>
          <w:rFonts w:ascii="Times New Roman" w:hAnsi="Times New Roman"/>
          <w:sz w:val="23"/>
          <w:szCs w:val="23"/>
          <w:lang w:val="en-AU"/>
        </w:rPr>
        <w:t>Community Support.</w:t>
      </w:r>
    </w:p>
    <w:p w14:paraId="1DC82D32" w14:textId="596464F2" w:rsidR="004A41B0" w:rsidRPr="009559DC" w:rsidRDefault="004A41B0" w:rsidP="00B01DFF">
      <w:pPr>
        <w:pStyle w:val="Default"/>
        <w:numPr>
          <w:ilvl w:val="0"/>
          <w:numId w:val="26"/>
        </w:numPr>
        <w:spacing w:after="60" w:line="240" w:lineRule="auto"/>
        <w:rPr>
          <w:rFonts w:ascii="Times New Roman" w:hAnsi="Times New Roman" w:cs="Times New Roman"/>
          <w:sz w:val="23"/>
          <w:szCs w:val="23"/>
          <w:lang w:val="en-AU"/>
        </w:rPr>
      </w:pPr>
      <w:r w:rsidRPr="009559DC">
        <w:rPr>
          <w:rFonts w:ascii="Times New Roman" w:hAnsi="Times New Roman" w:cs="Times New Roman"/>
          <w:sz w:val="23"/>
          <w:szCs w:val="23"/>
          <w:lang w:val="en-AU"/>
        </w:rPr>
        <w:t xml:space="preserve">The </w:t>
      </w:r>
      <w:r w:rsidR="003D724E" w:rsidRPr="009559DC">
        <w:rPr>
          <w:rFonts w:ascii="Times New Roman" w:hAnsi="Times New Roman" w:cs="Times New Roman"/>
          <w:sz w:val="23"/>
          <w:szCs w:val="23"/>
          <w:lang w:val="en-AU"/>
        </w:rPr>
        <w:t xml:space="preserve">Community Support </w:t>
      </w:r>
      <w:r w:rsidRPr="009559DC">
        <w:rPr>
          <w:rFonts w:ascii="Times New Roman" w:hAnsi="Times New Roman" w:cs="Times New Roman"/>
          <w:sz w:val="23"/>
          <w:szCs w:val="23"/>
          <w:lang w:val="en-AU"/>
        </w:rPr>
        <w:t xml:space="preserve">Committee </w:t>
      </w:r>
      <w:r w:rsidR="00DE0A93" w:rsidRPr="009559DC">
        <w:rPr>
          <w:rFonts w:ascii="Times New Roman" w:hAnsi="Times New Roman" w:cs="Times New Roman"/>
          <w:sz w:val="23"/>
          <w:szCs w:val="23"/>
          <w:lang w:val="en-AU"/>
        </w:rPr>
        <w:t>sha</w:t>
      </w:r>
      <w:r w:rsidRPr="009559DC">
        <w:rPr>
          <w:rFonts w:ascii="Times New Roman" w:hAnsi="Times New Roman" w:cs="Times New Roman"/>
          <w:sz w:val="23"/>
          <w:szCs w:val="23"/>
          <w:lang w:val="en-AU"/>
        </w:rPr>
        <w:t xml:space="preserve">ll exercise its functions through the </w:t>
      </w:r>
      <w:r w:rsidR="003D724E" w:rsidRPr="009559DC">
        <w:rPr>
          <w:rFonts w:ascii="Times New Roman" w:hAnsi="Times New Roman"/>
          <w:sz w:val="23"/>
          <w:szCs w:val="23"/>
          <w:lang w:val="en-AU"/>
        </w:rPr>
        <w:t>Veterans’ Support Centre</w:t>
      </w:r>
      <w:r w:rsidRPr="009559DC">
        <w:rPr>
          <w:rFonts w:ascii="Times New Roman" w:hAnsi="Times New Roman" w:cs="Times New Roman"/>
          <w:sz w:val="23"/>
          <w:szCs w:val="23"/>
          <w:lang w:val="en-AU"/>
        </w:rPr>
        <w:t xml:space="preserve"> as outlined in </w:t>
      </w:r>
      <w:r w:rsidR="00A749D0" w:rsidRPr="009559DC">
        <w:rPr>
          <w:rFonts w:ascii="Times New Roman" w:hAnsi="Times New Roman" w:cs="Times New Roman"/>
          <w:sz w:val="23"/>
          <w:szCs w:val="23"/>
          <w:lang w:val="en-AU"/>
        </w:rPr>
        <w:t>By-Law 6</w:t>
      </w:r>
      <w:r w:rsidRPr="009559DC">
        <w:rPr>
          <w:rFonts w:ascii="Times New Roman" w:hAnsi="Times New Roman" w:cs="Times New Roman"/>
          <w:sz w:val="23"/>
          <w:szCs w:val="23"/>
          <w:lang w:val="en-AU"/>
        </w:rPr>
        <w:t>.</w:t>
      </w:r>
    </w:p>
    <w:p w14:paraId="237A8938" w14:textId="77777777" w:rsidR="00F36DEF" w:rsidRPr="00CC5F6F" w:rsidRDefault="00494D56" w:rsidP="00494D56">
      <w:pPr>
        <w:pStyle w:val="Heading1"/>
        <w:spacing w:after="120"/>
        <w:jc w:val="left"/>
        <w:rPr>
          <w:color w:val="000000"/>
          <w:lang w:val="en-AU"/>
        </w:rPr>
      </w:pPr>
      <w:bookmarkStart w:id="233" w:name="_Toc258986157"/>
      <w:bookmarkStart w:id="234" w:name="_Toc259072672"/>
      <w:bookmarkStart w:id="235" w:name="_Toc259074434"/>
      <w:bookmarkStart w:id="236" w:name="_Toc259204511"/>
      <w:bookmarkStart w:id="237" w:name="_Toc423501650"/>
      <w:r>
        <w:rPr>
          <w:bCs w:val="0"/>
          <w:color w:val="000000"/>
          <w:lang w:val="en-AU"/>
        </w:rPr>
        <w:t>SECTION 7</w:t>
      </w:r>
      <w:r w:rsidR="00F36DEF" w:rsidRPr="00240692">
        <w:rPr>
          <w:bCs w:val="0"/>
          <w:color w:val="000000"/>
          <w:lang w:val="en-AU"/>
        </w:rPr>
        <w:t>: ADMINISTRATION</w:t>
      </w:r>
      <w:bookmarkEnd w:id="233"/>
      <w:bookmarkEnd w:id="234"/>
      <w:bookmarkEnd w:id="235"/>
      <w:bookmarkEnd w:id="236"/>
      <w:bookmarkEnd w:id="237"/>
    </w:p>
    <w:p w14:paraId="2EEEE9B5" w14:textId="77777777" w:rsidR="00F36DEF" w:rsidRPr="00D87DAE" w:rsidRDefault="00494D56" w:rsidP="00F36DEF">
      <w:pPr>
        <w:pStyle w:val="Heading2"/>
        <w:rPr>
          <w:rStyle w:val="PlainTable31"/>
          <w:i/>
          <w:iCs w:val="0"/>
          <w:lang w:val="en-AU"/>
        </w:rPr>
      </w:pPr>
      <w:bookmarkStart w:id="238" w:name="_Toc258986158"/>
      <w:bookmarkStart w:id="239" w:name="_Toc259072673"/>
      <w:bookmarkStart w:id="240" w:name="_Toc259074435"/>
      <w:bookmarkStart w:id="241" w:name="_Toc259204512"/>
      <w:bookmarkStart w:id="242" w:name="_Toc423501651"/>
      <w:r>
        <w:rPr>
          <w:rStyle w:val="PlainTable31"/>
          <w:i/>
          <w:iCs w:val="0"/>
          <w:lang w:val="en-AU"/>
        </w:rPr>
        <w:t>7</w:t>
      </w:r>
      <w:r w:rsidR="00F36DEF" w:rsidRPr="00D87DAE">
        <w:rPr>
          <w:rStyle w:val="PlainTable31"/>
          <w:i/>
          <w:iCs w:val="0"/>
          <w:lang w:val="en-AU"/>
        </w:rPr>
        <w:t>.1. Appointment of Trustees</w:t>
      </w:r>
      <w:bookmarkEnd w:id="238"/>
      <w:bookmarkEnd w:id="239"/>
      <w:bookmarkEnd w:id="240"/>
      <w:bookmarkEnd w:id="241"/>
      <w:bookmarkEnd w:id="242"/>
      <w:r w:rsidR="00F36DEF" w:rsidRPr="00D87DAE">
        <w:rPr>
          <w:rStyle w:val="PlainTable31"/>
          <w:i/>
          <w:iCs w:val="0"/>
          <w:lang w:val="en-AU"/>
        </w:rPr>
        <w:t xml:space="preserve"> </w:t>
      </w:r>
    </w:p>
    <w:p w14:paraId="1E889FB8" w14:textId="77777777" w:rsidR="00F36DEF" w:rsidRPr="00240692" w:rsidRDefault="00F36DEF" w:rsidP="00B01DFF">
      <w:pPr>
        <w:pStyle w:val="Default"/>
        <w:numPr>
          <w:ilvl w:val="0"/>
          <w:numId w:val="27"/>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Trustees may be elected by the Sub-</w:t>
      </w:r>
      <w:r w:rsidR="00AB798B">
        <w:rPr>
          <w:rFonts w:ascii="Times New Roman" w:hAnsi="Times New Roman" w:cs="Times New Roman"/>
          <w:sz w:val="23"/>
          <w:szCs w:val="23"/>
          <w:lang w:val="en-AU"/>
        </w:rPr>
        <w:t>B</w:t>
      </w:r>
      <w:r w:rsidRPr="00240692">
        <w:rPr>
          <w:rFonts w:ascii="Times New Roman" w:hAnsi="Times New Roman" w:cs="Times New Roman"/>
          <w:sz w:val="23"/>
          <w:szCs w:val="23"/>
          <w:lang w:val="en-AU"/>
        </w:rPr>
        <w:t>ranch and shall carry out such duties and have such powers as are from time to time det</w:t>
      </w:r>
      <w:r w:rsidR="00AB798B">
        <w:rPr>
          <w:rFonts w:ascii="Times New Roman" w:hAnsi="Times New Roman" w:cs="Times New Roman"/>
          <w:sz w:val="23"/>
          <w:szCs w:val="23"/>
          <w:lang w:val="en-AU"/>
        </w:rPr>
        <w:t>ermined or approved by the Sub-B</w:t>
      </w:r>
      <w:r w:rsidRPr="00240692">
        <w:rPr>
          <w:rFonts w:ascii="Times New Roman" w:hAnsi="Times New Roman" w:cs="Times New Roman"/>
          <w:sz w:val="23"/>
          <w:szCs w:val="23"/>
          <w:lang w:val="en-AU"/>
        </w:rPr>
        <w:t xml:space="preserve">ranch in Ordinary General Meeting. </w:t>
      </w:r>
    </w:p>
    <w:p w14:paraId="7A641CF3" w14:textId="77777777" w:rsidR="00F36DEF" w:rsidRPr="00240692" w:rsidRDefault="00F36DEF" w:rsidP="00B01DFF">
      <w:pPr>
        <w:pStyle w:val="Default"/>
        <w:numPr>
          <w:ilvl w:val="0"/>
          <w:numId w:val="27"/>
        </w:numPr>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instrument setting out the powers of the Trustees under any instrument </w:t>
      </w:r>
      <w:r w:rsidR="00D45802">
        <w:rPr>
          <w:rFonts w:ascii="Times New Roman" w:hAnsi="Times New Roman" w:cs="Times New Roman"/>
          <w:sz w:val="23"/>
          <w:szCs w:val="23"/>
          <w:lang w:val="en-AU"/>
        </w:rPr>
        <w:t>of trust shall be inscribed in By-L</w:t>
      </w:r>
      <w:r w:rsidRPr="00240692">
        <w:rPr>
          <w:rFonts w:ascii="Times New Roman" w:hAnsi="Times New Roman" w:cs="Times New Roman"/>
          <w:sz w:val="23"/>
          <w:szCs w:val="23"/>
          <w:lang w:val="en-AU"/>
        </w:rPr>
        <w:t xml:space="preserve">aws. </w:t>
      </w:r>
    </w:p>
    <w:p w14:paraId="6DB77E93" w14:textId="77777777" w:rsidR="00F36DEF" w:rsidRPr="00D87DAE" w:rsidRDefault="00494D56" w:rsidP="00F36DEF">
      <w:pPr>
        <w:pStyle w:val="Heading2"/>
        <w:rPr>
          <w:rStyle w:val="PlainTable31"/>
          <w:i/>
          <w:iCs w:val="0"/>
          <w:lang w:val="en-AU"/>
        </w:rPr>
      </w:pPr>
      <w:bookmarkStart w:id="243" w:name="_Toc258986159"/>
      <w:bookmarkStart w:id="244" w:name="_Toc259072674"/>
      <w:bookmarkStart w:id="245" w:name="_Toc259074436"/>
      <w:bookmarkStart w:id="246" w:name="_Toc259204513"/>
      <w:bookmarkStart w:id="247" w:name="_Toc423501652"/>
      <w:r>
        <w:rPr>
          <w:rStyle w:val="PlainTable31"/>
          <w:i/>
          <w:iCs w:val="0"/>
          <w:lang w:val="en-AU"/>
        </w:rPr>
        <w:t>7</w:t>
      </w:r>
      <w:r w:rsidR="00F36DEF" w:rsidRPr="00D87DAE">
        <w:rPr>
          <w:rStyle w:val="PlainTable31"/>
          <w:i/>
          <w:iCs w:val="0"/>
          <w:lang w:val="en-AU"/>
        </w:rPr>
        <w:t>.2. By-Laws</w:t>
      </w:r>
      <w:bookmarkEnd w:id="243"/>
      <w:bookmarkEnd w:id="244"/>
      <w:bookmarkEnd w:id="245"/>
      <w:bookmarkEnd w:id="246"/>
      <w:bookmarkEnd w:id="247"/>
      <w:r w:rsidR="00F36DEF" w:rsidRPr="00D87DAE">
        <w:rPr>
          <w:rStyle w:val="PlainTable31"/>
          <w:i/>
          <w:iCs w:val="0"/>
          <w:lang w:val="en-AU"/>
        </w:rPr>
        <w:t xml:space="preserve"> </w:t>
      </w:r>
    </w:p>
    <w:p w14:paraId="337FC79D" w14:textId="77777777" w:rsidR="00F36DEF" w:rsidRPr="00240692" w:rsidRDefault="00AB798B" w:rsidP="00B01DFF">
      <w:pPr>
        <w:pStyle w:val="Default"/>
        <w:numPr>
          <w:ilvl w:val="0"/>
          <w:numId w:val="28"/>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Sub-B</w:t>
      </w:r>
      <w:r w:rsidR="00F36DEF" w:rsidRPr="00240692">
        <w:rPr>
          <w:rFonts w:ascii="Times New Roman" w:hAnsi="Times New Roman" w:cs="Times New Roman"/>
          <w:sz w:val="23"/>
          <w:szCs w:val="23"/>
          <w:lang w:val="en-AU"/>
        </w:rPr>
        <w:t>ranch shall have pow</w:t>
      </w:r>
      <w:r w:rsidR="00F74B42">
        <w:rPr>
          <w:rFonts w:ascii="Times New Roman" w:hAnsi="Times New Roman" w:cs="Times New Roman"/>
          <w:sz w:val="23"/>
          <w:szCs w:val="23"/>
          <w:lang w:val="en-AU"/>
        </w:rPr>
        <w:t>er to make such By-L</w:t>
      </w:r>
      <w:r w:rsidR="00286D48">
        <w:rPr>
          <w:rFonts w:ascii="Times New Roman" w:hAnsi="Times New Roman" w:cs="Times New Roman"/>
          <w:sz w:val="23"/>
          <w:szCs w:val="23"/>
          <w:lang w:val="en-AU"/>
        </w:rPr>
        <w:t xml:space="preserve">aws as are </w:t>
      </w:r>
      <w:r w:rsidR="00F36DEF" w:rsidRPr="00240692">
        <w:rPr>
          <w:rFonts w:ascii="Times New Roman" w:hAnsi="Times New Roman" w:cs="Times New Roman"/>
          <w:sz w:val="23"/>
          <w:szCs w:val="23"/>
          <w:lang w:val="en-AU"/>
        </w:rPr>
        <w:t xml:space="preserve">necessary </w:t>
      </w:r>
      <w:r w:rsidR="00286D48">
        <w:rPr>
          <w:rFonts w:ascii="Times New Roman" w:hAnsi="Times New Roman" w:cs="Times New Roman"/>
          <w:sz w:val="23"/>
          <w:szCs w:val="23"/>
          <w:lang w:val="en-AU"/>
        </w:rPr>
        <w:t>f</w:t>
      </w:r>
      <w:r w:rsidR="00F36DEF" w:rsidRPr="00240692">
        <w:rPr>
          <w:rFonts w:ascii="Times New Roman" w:hAnsi="Times New Roman" w:cs="Times New Roman"/>
          <w:sz w:val="23"/>
          <w:szCs w:val="23"/>
          <w:lang w:val="en-AU"/>
        </w:rPr>
        <w:t>or the proper control and management of the affairs</w:t>
      </w:r>
      <w:r>
        <w:rPr>
          <w:rFonts w:ascii="Times New Roman" w:hAnsi="Times New Roman" w:cs="Times New Roman"/>
          <w:sz w:val="23"/>
          <w:szCs w:val="23"/>
          <w:lang w:val="en-AU"/>
        </w:rPr>
        <w:t xml:space="preserve"> and property of the Sub-B</w:t>
      </w:r>
      <w:r w:rsidR="00286D48">
        <w:rPr>
          <w:rFonts w:ascii="Times New Roman" w:hAnsi="Times New Roman" w:cs="Times New Roman"/>
          <w:sz w:val="23"/>
          <w:szCs w:val="23"/>
          <w:lang w:val="en-AU"/>
        </w:rPr>
        <w:t>ranch</w:t>
      </w:r>
      <w:r w:rsidR="00F36DEF" w:rsidRPr="00240692">
        <w:rPr>
          <w:rFonts w:ascii="Times New Roman" w:hAnsi="Times New Roman" w:cs="Times New Roman"/>
          <w:sz w:val="23"/>
          <w:szCs w:val="23"/>
          <w:lang w:val="en-AU"/>
        </w:rPr>
        <w:t xml:space="preserve">. </w:t>
      </w:r>
    </w:p>
    <w:p w14:paraId="48198F67" w14:textId="77777777" w:rsidR="00F36DEF" w:rsidRPr="00240692" w:rsidRDefault="00F74B42" w:rsidP="00B01DFF">
      <w:pPr>
        <w:pStyle w:val="Default"/>
        <w:numPr>
          <w:ilvl w:val="0"/>
          <w:numId w:val="28"/>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A By-L</w:t>
      </w:r>
      <w:r w:rsidR="00F36DEF" w:rsidRPr="00240692">
        <w:rPr>
          <w:rFonts w:ascii="Times New Roman" w:hAnsi="Times New Roman" w:cs="Times New Roman"/>
          <w:sz w:val="23"/>
          <w:szCs w:val="23"/>
          <w:lang w:val="en-AU"/>
        </w:rPr>
        <w:t xml:space="preserve">aw shall not be inconsistent with any provisions of this Constitution. </w:t>
      </w:r>
    </w:p>
    <w:p w14:paraId="179F3332" w14:textId="77777777" w:rsidR="00F36DEF" w:rsidRDefault="00F74B42" w:rsidP="00B01DFF">
      <w:pPr>
        <w:pStyle w:val="Default"/>
        <w:numPr>
          <w:ilvl w:val="0"/>
          <w:numId w:val="28"/>
        </w:numPr>
        <w:spacing w:after="120" w:line="240" w:lineRule="auto"/>
        <w:rPr>
          <w:rFonts w:ascii="Times New Roman" w:hAnsi="Times New Roman" w:cs="Times New Roman"/>
          <w:sz w:val="23"/>
          <w:szCs w:val="23"/>
          <w:lang w:val="en-AU"/>
        </w:rPr>
      </w:pPr>
      <w:r>
        <w:rPr>
          <w:rFonts w:ascii="Times New Roman" w:hAnsi="Times New Roman" w:cs="Times New Roman"/>
          <w:sz w:val="23"/>
          <w:szCs w:val="23"/>
          <w:lang w:val="en-AU"/>
        </w:rPr>
        <w:t>A By-L</w:t>
      </w:r>
      <w:r w:rsidR="00F36DEF" w:rsidRPr="00240692">
        <w:rPr>
          <w:rFonts w:ascii="Times New Roman" w:hAnsi="Times New Roman" w:cs="Times New Roman"/>
          <w:sz w:val="23"/>
          <w:szCs w:val="23"/>
          <w:lang w:val="en-AU"/>
        </w:rPr>
        <w:t>aw when in force shall be bin</w:t>
      </w:r>
      <w:r w:rsidR="00AB798B">
        <w:rPr>
          <w:rFonts w:ascii="Times New Roman" w:hAnsi="Times New Roman" w:cs="Times New Roman"/>
          <w:sz w:val="23"/>
          <w:szCs w:val="23"/>
          <w:lang w:val="en-AU"/>
        </w:rPr>
        <w:t xml:space="preserve">ding on all Members of </w:t>
      </w:r>
      <w:r w:rsidR="009270A4">
        <w:rPr>
          <w:rFonts w:ascii="Times New Roman" w:hAnsi="Times New Roman" w:cs="Times New Roman"/>
          <w:sz w:val="23"/>
          <w:szCs w:val="23"/>
          <w:lang w:val="en-AU"/>
        </w:rPr>
        <w:t xml:space="preserve">and volunteers for </w:t>
      </w:r>
      <w:r w:rsidR="00AB798B">
        <w:rPr>
          <w:rFonts w:ascii="Times New Roman" w:hAnsi="Times New Roman" w:cs="Times New Roman"/>
          <w:sz w:val="23"/>
          <w:szCs w:val="23"/>
          <w:lang w:val="en-AU"/>
        </w:rPr>
        <w:t>the Sub-B</w:t>
      </w:r>
      <w:r w:rsidR="00F36DEF" w:rsidRPr="00240692">
        <w:rPr>
          <w:rFonts w:ascii="Times New Roman" w:hAnsi="Times New Roman" w:cs="Times New Roman"/>
          <w:sz w:val="23"/>
          <w:szCs w:val="23"/>
          <w:lang w:val="en-AU"/>
        </w:rPr>
        <w:t xml:space="preserve">ranch and shall have the same effect as if </w:t>
      </w:r>
      <w:r>
        <w:rPr>
          <w:rFonts w:ascii="Times New Roman" w:hAnsi="Times New Roman" w:cs="Times New Roman"/>
          <w:sz w:val="23"/>
          <w:szCs w:val="23"/>
          <w:lang w:val="en-AU"/>
        </w:rPr>
        <w:t>it was</w:t>
      </w:r>
      <w:r w:rsidR="00F36DEF" w:rsidRPr="00240692">
        <w:rPr>
          <w:rFonts w:ascii="Times New Roman" w:hAnsi="Times New Roman" w:cs="Times New Roman"/>
          <w:sz w:val="23"/>
          <w:szCs w:val="23"/>
          <w:lang w:val="en-AU"/>
        </w:rPr>
        <w:t xml:space="preserve"> part of this Constitution. </w:t>
      </w:r>
    </w:p>
    <w:p w14:paraId="517BB14C" w14:textId="77777777" w:rsidR="0060130F" w:rsidRPr="00240692" w:rsidRDefault="00F74B42" w:rsidP="00B01DFF">
      <w:pPr>
        <w:pStyle w:val="Default"/>
        <w:numPr>
          <w:ilvl w:val="0"/>
          <w:numId w:val="28"/>
        </w:numPr>
        <w:spacing w:after="120" w:line="240" w:lineRule="auto"/>
        <w:rPr>
          <w:rFonts w:ascii="Times New Roman" w:hAnsi="Times New Roman" w:cs="Times New Roman"/>
          <w:sz w:val="23"/>
          <w:szCs w:val="23"/>
          <w:lang w:val="en-AU"/>
        </w:rPr>
      </w:pPr>
      <w:r w:rsidRPr="009559DC">
        <w:rPr>
          <w:rFonts w:ascii="Times New Roman" w:hAnsi="Times New Roman" w:cs="Times New Roman"/>
          <w:sz w:val="23"/>
          <w:szCs w:val="23"/>
          <w:lang w:val="en-AU"/>
        </w:rPr>
        <w:t xml:space="preserve">As noted in 1.6, </w:t>
      </w:r>
      <w:r w:rsidR="0060130F" w:rsidRPr="009559DC">
        <w:rPr>
          <w:rFonts w:ascii="Times New Roman" w:hAnsi="Times New Roman" w:cs="Times New Roman"/>
          <w:sz w:val="23"/>
          <w:szCs w:val="23"/>
          <w:lang w:val="en-AU"/>
        </w:rPr>
        <w:t xml:space="preserve">By-Laws may be altered, revoked, added to, modified or otherwise changed at any time </w:t>
      </w:r>
      <w:r w:rsidR="007836FA" w:rsidRPr="009559DC">
        <w:rPr>
          <w:rFonts w:ascii="Times New Roman" w:hAnsi="Times New Roman" w:cs="Times New Roman"/>
          <w:sz w:val="23"/>
          <w:szCs w:val="23"/>
          <w:lang w:val="en-AU"/>
        </w:rPr>
        <w:t>by</w:t>
      </w:r>
      <w:r w:rsidR="0060130F" w:rsidRPr="009559DC">
        <w:rPr>
          <w:rFonts w:ascii="Times New Roman" w:hAnsi="Times New Roman" w:cs="Times New Roman"/>
          <w:sz w:val="23"/>
          <w:szCs w:val="23"/>
          <w:lang w:val="en-AU"/>
        </w:rPr>
        <w:t xml:space="preserve"> the Board and </w:t>
      </w:r>
      <w:r w:rsidR="007836FA" w:rsidRPr="009559DC">
        <w:rPr>
          <w:rFonts w:ascii="Times New Roman" w:hAnsi="Times New Roman" w:cs="Times New Roman"/>
          <w:sz w:val="23"/>
          <w:szCs w:val="23"/>
          <w:lang w:val="en-AU"/>
        </w:rPr>
        <w:t>advised to the Members</w:t>
      </w:r>
      <w:r w:rsidR="0060130F" w:rsidRPr="009559DC">
        <w:rPr>
          <w:rFonts w:ascii="Times New Roman" w:hAnsi="Times New Roman" w:cs="Times New Roman"/>
          <w:sz w:val="23"/>
          <w:szCs w:val="23"/>
          <w:lang w:val="en-AU"/>
        </w:rPr>
        <w:t xml:space="preserve"> at an Ordinary or Special General Meeting of the Sub-Branch</w:t>
      </w:r>
      <w:r w:rsidRPr="009559DC">
        <w:rPr>
          <w:rFonts w:ascii="Times New Roman" w:hAnsi="Times New Roman" w:cs="Times New Roman"/>
          <w:sz w:val="23"/>
          <w:szCs w:val="23"/>
          <w:lang w:val="en-AU"/>
        </w:rPr>
        <w:t>.</w:t>
      </w:r>
    </w:p>
    <w:p w14:paraId="114D89ED" w14:textId="77777777" w:rsidR="00E03BE7" w:rsidRDefault="00E03BE7" w:rsidP="00F36DEF">
      <w:pPr>
        <w:pStyle w:val="Heading2"/>
        <w:rPr>
          <w:rStyle w:val="PlainTable31"/>
          <w:i/>
          <w:iCs w:val="0"/>
          <w:lang w:val="en-AU"/>
        </w:rPr>
      </w:pPr>
      <w:bookmarkStart w:id="248" w:name="_Toc423501653"/>
      <w:bookmarkStart w:id="249" w:name="_Toc258986160"/>
      <w:bookmarkStart w:id="250" w:name="_Toc259072675"/>
      <w:bookmarkStart w:id="251" w:name="_Toc259074437"/>
      <w:bookmarkStart w:id="252" w:name="_Toc259204514"/>
      <w:r>
        <w:rPr>
          <w:rStyle w:val="PlainTable31"/>
          <w:i/>
          <w:iCs w:val="0"/>
          <w:lang w:val="en-AU"/>
        </w:rPr>
        <w:t>7.3. Custody of Books and Documents</w:t>
      </w:r>
      <w:bookmarkEnd w:id="248"/>
    </w:p>
    <w:p w14:paraId="66B1105A" w14:textId="303DA78E" w:rsidR="00E03BE7" w:rsidRDefault="00E03BE7" w:rsidP="008F5BDF">
      <w:pPr>
        <w:pStyle w:val="Default"/>
        <w:numPr>
          <w:ilvl w:val="0"/>
          <w:numId w:val="46"/>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In accordance with By-Law 3, t</w:t>
      </w:r>
      <w:r w:rsidRPr="00E03BE7">
        <w:rPr>
          <w:rFonts w:ascii="Times New Roman" w:hAnsi="Times New Roman" w:cs="Times New Roman"/>
          <w:sz w:val="23"/>
          <w:szCs w:val="23"/>
          <w:lang w:val="en-AU"/>
        </w:rPr>
        <w:t xml:space="preserve">he </w:t>
      </w:r>
      <w:r>
        <w:rPr>
          <w:rFonts w:ascii="Times New Roman" w:hAnsi="Times New Roman" w:cs="Times New Roman"/>
          <w:sz w:val="23"/>
          <w:szCs w:val="23"/>
          <w:lang w:val="en-AU"/>
        </w:rPr>
        <w:t>Secretary and the Treasurer shall maintain and ensure secure storage of all member and financial records of the Sub-Branch</w:t>
      </w:r>
      <w:r w:rsidR="003D724E">
        <w:rPr>
          <w:rFonts w:ascii="Times New Roman" w:hAnsi="Times New Roman" w:cs="Times New Roman"/>
          <w:sz w:val="23"/>
          <w:szCs w:val="23"/>
          <w:lang w:val="en-AU"/>
        </w:rPr>
        <w:t xml:space="preserve"> both hard copies and those maintained on the S</w:t>
      </w:r>
      <w:r w:rsidR="00530645">
        <w:rPr>
          <w:rFonts w:ascii="Times New Roman" w:hAnsi="Times New Roman" w:cs="Times New Roman"/>
          <w:sz w:val="23"/>
          <w:szCs w:val="23"/>
          <w:lang w:val="en-AU"/>
        </w:rPr>
        <w:t>ub-</w:t>
      </w:r>
      <w:r w:rsidR="003D724E">
        <w:rPr>
          <w:rFonts w:ascii="Times New Roman" w:hAnsi="Times New Roman" w:cs="Times New Roman"/>
          <w:sz w:val="23"/>
          <w:szCs w:val="23"/>
          <w:lang w:val="en-AU"/>
        </w:rPr>
        <w:t>B</w:t>
      </w:r>
      <w:r w:rsidR="00530645">
        <w:rPr>
          <w:rFonts w:ascii="Times New Roman" w:hAnsi="Times New Roman" w:cs="Times New Roman"/>
          <w:sz w:val="23"/>
          <w:szCs w:val="23"/>
          <w:lang w:val="en-AU"/>
        </w:rPr>
        <w:t>ranch</w:t>
      </w:r>
      <w:r w:rsidR="003D724E">
        <w:rPr>
          <w:rFonts w:ascii="Times New Roman" w:hAnsi="Times New Roman" w:cs="Times New Roman"/>
          <w:sz w:val="23"/>
          <w:szCs w:val="23"/>
          <w:lang w:val="en-AU"/>
        </w:rPr>
        <w:t xml:space="preserve"> information technology network</w:t>
      </w:r>
      <w:r>
        <w:rPr>
          <w:rFonts w:ascii="Times New Roman" w:hAnsi="Times New Roman" w:cs="Times New Roman"/>
          <w:sz w:val="23"/>
          <w:szCs w:val="23"/>
          <w:lang w:val="en-AU"/>
        </w:rPr>
        <w:t>.</w:t>
      </w:r>
    </w:p>
    <w:p w14:paraId="31CD42EF" w14:textId="77777777" w:rsidR="00E03BE7" w:rsidRPr="00E03BE7" w:rsidRDefault="00E03BE7" w:rsidP="008F5BDF">
      <w:pPr>
        <w:pStyle w:val="Default"/>
        <w:numPr>
          <w:ilvl w:val="0"/>
          <w:numId w:val="46"/>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records, books and other documents of the Sub-Branch may be open to inspection, free of charge, by a Member of the Sub-Branch</w:t>
      </w:r>
      <w:r w:rsidR="00473629">
        <w:rPr>
          <w:rFonts w:ascii="Times New Roman" w:hAnsi="Times New Roman" w:cs="Times New Roman"/>
          <w:sz w:val="23"/>
          <w:szCs w:val="23"/>
          <w:lang w:val="en-AU"/>
        </w:rPr>
        <w:t>, on application through the Executive.</w:t>
      </w:r>
    </w:p>
    <w:p w14:paraId="2A8D966E" w14:textId="77777777" w:rsidR="00F36DEF" w:rsidRPr="00D87DAE" w:rsidRDefault="00494D56" w:rsidP="00F36DEF">
      <w:pPr>
        <w:pStyle w:val="Heading2"/>
        <w:rPr>
          <w:rStyle w:val="PlainTable31"/>
          <w:i/>
          <w:iCs w:val="0"/>
          <w:lang w:val="en-AU"/>
        </w:rPr>
      </w:pPr>
      <w:bookmarkStart w:id="253" w:name="_Toc423501654"/>
      <w:r>
        <w:rPr>
          <w:rStyle w:val="PlainTable31"/>
          <w:i/>
          <w:iCs w:val="0"/>
          <w:lang w:val="en-AU"/>
        </w:rPr>
        <w:t>7</w:t>
      </w:r>
      <w:r w:rsidR="00473629">
        <w:rPr>
          <w:rStyle w:val="PlainTable31"/>
          <w:i/>
          <w:iCs w:val="0"/>
          <w:lang w:val="en-AU"/>
        </w:rPr>
        <w:t>.4</w:t>
      </w:r>
      <w:r w:rsidR="00F36DEF" w:rsidRPr="00D87DAE">
        <w:rPr>
          <w:rStyle w:val="PlainTable31"/>
          <w:i/>
          <w:iCs w:val="0"/>
          <w:lang w:val="en-AU"/>
        </w:rPr>
        <w:t>. Seal</w:t>
      </w:r>
      <w:bookmarkEnd w:id="249"/>
      <w:bookmarkEnd w:id="250"/>
      <w:bookmarkEnd w:id="251"/>
      <w:bookmarkEnd w:id="252"/>
      <w:bookmarkEnd w:id="253"/>
      <w:r w:rsidR="00F36DEF" w:rsidRPr="00D87DAE">
        <w:rPr>
          <w:rStyle w:val="PlainTable31"/>
          <w:i/>
          <w:iCs w:val="0"/>
          <w:lang w:val="en-AU"/>
        </w:rPr>
        <w:t xml:space="preserve"> </w:t>
      </w:r>
    </w:p>
    <w:p w14:paraId="14D0B801" w14:textId="77777777" w:rsidR="00F36DEF" w:rsidRPr="00240692" w:rsidRDefault="00F36DEF" w:rsidP="00B01DFF">
      <w:pPr>
        <w:pStyle w:val="Default"/>
        <w:numPr>
          <w:ilvl w:val="0"/>
          <w:numId w:val="29"/>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w:t>
      </w:r>
      <w:r w:rsidR="00AB798B">
        <w:rPr>
          <w:rFonts w:ascii="Times New Roman" w:hAnsi="Times New Roman" w:cs="Times New Roman"/>
          <w:sz w:val="23"/>
          <w:szCs w:val="23"/>
          <w:lang w:val="en-AU"/>
        </w:rPr>
        <w:t>ere shall be a Seal of the Sub-B</w:t>
      </w:r>
      <w:r w:rsidRPr="00240692">
        <w:rPr>
          <w:rFonts w:ascii="Times New Roman" w:hAnsi="Times New Roman" w:cs="Times New Roman"/>
          <w:sz w:val="23"/>
          <w:szCs w:val="23"/>
          <w:lang w:val="en-AU"/>
        </w:rPr>
        <w:t xml:space="preserve">ranch which shall be in the form of a rubber stamp, inscribed with the words "The Common Seal of The Returned &amp; Services League </w:t>
      </w:r>
      <w:r w:rsidR="00AB798B">
        <w:rPr>
          <w:rFonts w:ascii="Times New Roman" w:hAnsi="Times New Roman" w:cs="Times New Roman"/>
          <w:sz w:val="23"/>
          <w:szCs w:val="23"/>
          <w:lang w:val="en-AU"/>
        </w:rPr>
        <w:t>of Australia, Woden Valley Sub-B</w:t>
      </w:r>
      <w:r w:rsidRPr="00240692">
        <w:rPr>
          <w:rFonts w:ascii="Times New Roman" w:hAnsi="Times New Roman" w:cs="Times New Roman"/>
          <w:sz w:val="23"/>
          <w:szCs w:val="23"/>
          <w:lang w:val="en-AU"/>
        </w:rPr>
        <w:t xml:space="preserve">ranch Incorporated". </w:t>
      </w:r>
    </w:p>
    <w:p w14:paraId="262FC120" w14:textId="77777777" w:rsidR="00F36DEF" w:rsidRPr="00240692" w:rsidRDefault="00F36DEF" w:rsidP="00B01DFF">
      <w:pPr>
        <w:pStyle w:val="Default"/>
        <w:numPr>
          <w:ilvl w:val="0"/>
          <w:numId w:val="29"/>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Seal</w:t>
      </w:r>
      <w:r w:rsidR="00AB798B">
        <w:rPr>
          <w:rFonts w:ascii="Times New Roman" w:hAnsi="Times New Roman" w:cs="Times New Roman"/>
          <w:sz w:val="23"/>
          <w:szCs w:val="23"/>
          <w:lang w:val="en-AU"/>
        </w:rPr>
        <w:t xml:space="preserve"> of the Sub-B</w:t>
      </w:r>
      <w:r w:rsidRPr="00240692">
        <w:rPr>
          <w:rFonts w:ascii="Times New Roman" w:hAnsi="Times New Roman" w:cs="Times New Roman"/>
          <w:sz w:val="23"/>
          <w:szCs w:val="23"/>
          <w:lang w:val="en-AU"/>
        </w:rPr>
        <w:t xml:space="preserve">ranch shall not be affixed to any instrument except by the authority of the Executive and the affixing thereof shall be attested </w:t>
      </w:r>
      <w:r w:rsidR="00286D48">
        <w:rPr>
          <w:rFonts w:ascii="Times New Roman" w:hAnsi="Times New Roman" w:cs="Times New Roman"/>
          <w:sz w:val="23"/>
          <w:szCs w:val="23"/>
          <w:lang w:val="en-AU"/>
        </w:rPr>
        <w:t>by two members of the Executive</w:t>
      </w:r>
      <w:r w:rsidRPr="00240692">
        <w:rPr>
          <w:rFonts w:ascii="Times New Roman" w:hAnsi="Times New Roman" w:cs="Times New Roman"/>
          <w:sz w:val="23"/>
          <w:szCs w:val="23"/>
          <w:lang w:val="en-AU"/>
        </w:rPr>
        <w:t xml:space="preserve">. </w:t>
      </w:r>
    </w:p>
    <w:p w14:paraId="1110BC66" w14:textId="38A87FF3" w:rsidR="00F36DEF" w:rsidRPr="00240692" w:rsidRDefault="00F36DEF" w:rsidP="00B01DFF">
      <w:pPr>
        <w:pStyle w:val="Default"/>
        <w:numPr>
          <w:ilvl w:val="0"/>
          <w:numId w:val="29"/>
        </w:numPr>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The Seal shall remain in the custody of the </w:t>
      </w:r>
      <w:r w:rsidR="00AB798B">
        <w:rPr>
          <w:rFonts w:ascii="Times New Roman" w:hAnsi="Times New Roman" w:cs="Times New Roman"/>
          <w:sz w:val="23"/>
          <w:szCs w:val="23"/>
          <w:lang w:val="en-AU"/>
        </w:rPr>
        <w:t>Secretary</w:t>
      </w:r>
      <w:r w:rsidRPr="00240692">
        <w:rPr>
          <w:rFonts w:ascii="Times New Roman" w:hAnsi="Times New Roman" w:cs="Times New Roman"/>
          <w:sz w:val="23"/>
          <w:szCs w:val="23"/>
          <w:lang w:val="en-AU"/>
        </w:rPr>
        <w:t xml:space="preserve"> who shall be responsible for its safe custody</w:t>
      </w:r>
      <w:r w:rsidR="005B170E">
        <w:rPr>
          <w:rFonts w:ascii="Times New Roman" w:hAnsi="Times New Roman" w:cs="Times New Roman"/>
          <w:sz w:val="23"/>
          <w:szCs w:val="23"/>
          <w:lang w:val="en-AU"/>
        </w:rPr>
        <w:t xml:space="preserve"> and report of its use</w:t>
      </w:r>
      <w:r w:rsidRPr="00240692">
        <w:rPr>
          <w:rFonts w:ascii="Times New Roman" w:hAnsi="Times New Roman" w:cs="Times New Roman"/>
          <w:sz w:val="23"/>
          <w:szCs w:val="23"/>
          <w:lang w:val="en-AU"/>
        </w:rPr>
        <w:t xml:space="preserve">. </w:t>
      </w:r>
    </w:p>
    <w:p w14:paraId="4A184B61" w14:textId="77777777" w:rsidR="00F36DEF" w:rsidRPr="00D87DAE" w:rsidRDefault="00494D56" w:rsidP="00F36DEF">
      <w:pPr>
        <w:pStyle w:val="Heading2"/>
        <w:rPr>
          <w:rStyle w:val="PlainTable31"/>
          <w:i/>
          <w:iCs w:val="0"/>
          <w:lang w:val="en-AU"/>
        </w:rPr>
      </w:pPr>
      <w:bookmarkStart w:id="254" w:name="_Toc258986161"/>
      <w:bookmarkStart w:id="255" w:name="_Toc259072676"/>
      <w:bookmarkStart w:id="256" w:name="_Toc259074438"/>
      <w:bookmarkStart w:id="257" w:name="_Toc259204515"/>
      <w:bookmarkStart w:id="258" w:name="_Toc423501655"/>
      <w:r>
        <w:rPr>
          <w:rStyle w:val="PlainTable31"/>
          <w:i/>
          <w:iCs w:val="0"/>
          <w:lang w:val="en-AU"/>
        </w:rPr>
        <w:t>7</w:t>
      </w:r>
      <w:r w:rsidR="00473629">
        <w:rPr>
          <w:rStyle w:val="PlainTable31"/>
          <w:i/>
          <w:iCs w:val="0"/>
          <w:lang w:val="en-AU"/>
        </w:rPr>
        <w:t>.5</w:t>
      </w:r>
      <w:r w:rsidR="00F36DEF" w:rsidRPr="00D87DAE">
        <w:rPr>
          <w:rStyle w:val="PlainTable31"/>
          <w:i/>
          <w:iCs w:val="0"/>
          <w:lang w:val="en-AU"/>
        </w:rPr>
        <w:t>. Auditor</w:t>
      </w:r>
      <w:bookmarkEnd w:id="254"/>
      <w:bookmarkEnd w:id="255"/>
      <w:bookmarkEnd w:id="256"/>
      <w:bookmarkEnd w:id="257"/>
      <w:bookmarkEnd w:id="258"/>
      <w:r w:rsidR="00F36DEF" w:rsidRPr="00D87DAE">
        <w:rPr>
          <w:rStyle w:val="PlainTable31"/>
          <w:i/>
          <w:iCs w:val="0"/>
          <w:lang w:val="en-AU"/>
        </w:rPr>
        <w:t xml:space="preserve"> </w:t>
      </w:r>
    </w:p>
    <w:p w14:paraId="2110962A" w14:textId="4851B1C0" w:rsidR="00F36DEF" w:rsidRPr="00240692" w:rsidRDefault="00F36DEF" w:rsidP="00B01DFF">
      <w:pPr>
        <w:pStyle w:val="Default"/>
        <w:numPr>
          <w:ilvl w:val="0"/>
          <w:numId w:val="30"/>
        </w:numPr>
        <w:spacing w:after="6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Annual General Meeting shall appoint as Auditor, a</w:t>
      </w:r>
      <w:r w:rsidR="003D724E">
        <w:rPr>
          <w:rFonts w:ascii="Times New Roman" w:hAnsi="Times New Roman" w:cs="Times New Roman"/>
          <w:sz w:val="23"/>
          <w:szCs w:val="23"/>
          <w:lang w:val="en-AU"/>
        </w:rPr>
        <w:t xml:space="preserve">n appropriately qualified </w:t>
      </w:r>
      <w:r w:rsidRPr="00240692">
        <w:rPr>
          <w:rFonts w:ascii="Times New Roman" w:hAnsi="Times New Roman" w:cs="Times New Roman"/>
          <w:sz w:val="23"/>
          <w:szCs w:val="23"/>
          <w:lang w:val="en-AU"/>
        </w:rPr>
        <w:t xml:space="preserve">person </w:t>
      </w:r>
      <w:r w:rsidR="001F317B">
        <w:rPr>
          <w:rFonts w:ascii="Times New Roman" w:hAnsi="Times New Roman" w:cs="Times New Roman"/>
          <w:sz w:val="23"/>
          <w:szCs w:val="23"/>
          <w:lang w:val="en-AU"/>
        </w:rPr>
        <w:t>who is not a Member of the Sub-B</w:t>
      </w:r>
      <w:r w:rsidRPr="00240692">
        <w:rPr>
          <w:rFonts w:ascii="Times New Roman" w:hAnsi="Times New Roman" w:cs="Times New Roman"/>
          <w:sz w:val="23"/>
          <w:szCs w:val="23"/>
          <w:lang w:val="en-AU"/>
        </w:rPr>
        <w:t xml:space="preserve">ranch. </w:t>
      </w:r>
    </w:p>
    <w:p w14:paraId="145D9F81" w14:textId="77777777" w:rsidR="00F36DEF" w:rsidRPr="00240692" w:rsidRDefault="001F317B" w:rsidP="00B01DFF">
      <w:pPr>
        <w:pStyle w:val="Default"/>
        <w:numPr>
          <w:ilvl w:val="0"/>
          <w:numId w:val="30"/>
        </w:numPr>
        <w:spacing w:after="60" w:line="240" w:lineRule="auto"/>
        <w:rPr>
          <w:rFonts w:ascii="Times New Roman" w:hAnsi="Times New Roman" w:cs="Times New Roman"/>
          <w:sz w:val="23"/>
          <w:szCs w:val="23"/>
          <w:lang w:val="en-AU"/>
        </w:rPr>
      </w:pPr>
      <w:r>
        <w:rPr>
          <w:rFonts w:ascii="Times New Roman" w:hAnsi="Times New Roman" w:cs="Times New Roman"/>
          <w:sz w:val="23"/>
          <w:szCs w:val="23"/>
          <w:lang w:val="en-AU"/>
        </w:rPr>
        <w:t>The Auditor shall audit the a</w:t>
      </w:r>
      <w:r w:rsidR="00F36DEF" w:rsidRPr="00240692">
        <w:rPr>
          <w:rFonts w:ascii="Times New Roman" w:hAnsi="Times New Roman" w:cs="Times New Roman"/>
          <w:sz w:val="23"/>
          <w:szCs w:val="23"/>
          <w:lang w:val="en-AU"/>
        </w:rPr>
        <w:t>ccount</w:t>
      </w:r>
      <w:r>
        <w:rPr>
          <w:rFonts w:ascii="Times New Roman" w:hAnsi="Times New Roman" w:cs="Times New Roman"/>
          <w:sz w:val="23"/>
          <w:szCs w:val="23"/>
          <w:lang w:val="en-AU"/>
        </w:rPr>
        <w:t>s and balance s</w:t>
      </w:r>
      <w:r w:rsidR="00AB798B">
        <w:rPr>
          <w:rFonts w:ascii="Times New Roman" w:hAnsi="Times New Roman" w:cs="Times New Roman"/>
          <w:sz w:val="23"/>
          <w:szCs w:val="23"/>
          <w:lang w:val="en-AU"/>
        </w:rPr>
        <w:t>heet of the Sub-B</w:t>
      </w:r>
      <w:r w:rsidR="00F36DEF" w:rsidRPr="00240692">
        <w:rPr>
          <w:rFonts w:ascii="Times New Roman" w:hAnsi="Times New Roman" w:cs="Times New Roman"/>
          <w:sz w:val="23"/>
          <w:szCs w:val="23"/>
          <w:lang w:val="en-AU"/>
        </w:rPr>
        <w:t xml:space="preserve">ranch and shall endorse thereon a Report as to his or her satisfaction or otherwise with such financial statements. </w:t>
      </w:r>
    </w:p>
    <w:p w14:paraId="66BCCDF6" w14:textId="77777777" w:rsidR="00F36DEF" w:rsidRPr="00240692" w:rsidRDefault="00F36DEF" w:rsidP="00B01DFF">
      <w:pPr>
        <w:pStyle w:val="Default"/>
        <w:numPr>
          <w:ilvl w:val="0"/>
          <w:numId w:val="30"/>
        </w:numPr>
        <w:spacing w:after="120" w:line="240" w:lineRule="auto"/>
        <w:rPr>
          <w:rFonts w:ascii="Times New Roman" w:hAnsi="Times New Roman" w:cs="Times New Roman"/>
          <w:sz w:val="23"/>
          <w:szCs w:val="23"/>
          <w:lang w:val="en-AU"/>
        </w:rPr>
      </w:pPr>
      <w:r w:rsidRPr="00240692">
        <w:rPr>
          <w:rFonts w:ascii="Times New Roman" w:hAnsi="Times New Roman" w:cs="Times New Roman"/>
          <w:sz w:val="23"/>
          <w:szCs w:val="23"/>
          <w:lang w:val="en-AU"/>
        </w:rPr>
        <w:t>The Board of Management shall take reasonable steps to ensure that the au</w:t>
      </w:r>
      <w:r w:rsidR="00AB798B">
        <w:rPr>
          <w:rFonts w:ascii="Times New Roman" w:hAnsi="Times New Roman" w:cs="Times New Roman"/>
          <w:sz w:val="23"/>
          <w:szCs w:val="23"/>
          <w:lang w:val="en-AU"/>
        </w:rPr>
        <w:t>dit of the accounts of the Sub-B</w:t>
      </w:r>
      <w:r w:rsidRPr="00240692">
        <w:rPr>
          <w:rFonts w:ascii="Times New Roman" w:hAnsi="Times New Roman" w:cs="Times New Roman"/>
          <w:sz w:val="23"/>
          <w:szCs w:val="23"/>
          <w:lang w:val="en-AU"/>
        </w:rPr>
        <w:t xml:space="preserve">ranch is completed at least four days before the Annual General Meeting. </w:t>
      </w:r>
    </w:p>
    <w:p w14:paraId="743635BF" w14:textId="77777777" w:rsidR="00F36DEF" w:rsidRPr="00D87DAE" w:rsidRDefault="00494D56" w:rsidP="00F36DEF">
      <w:pPr>
        <w:pStyle w:val="Heading2"/>
        <w:rPr>
          <w:rStyle w:val="PlainTable31"/>
          <w:i/>
          <w:iCs w:val="0"/>
          <w:lang w:val="en-AU"/>
        </w:rPr>
      </w:pPr>
      <w:bookmarkStart w:id="259" w:name="_Toc258986162"/>
      <w:bookmarkStart w:id="260" w:name="_Toc259072677"/>
      <w:bookmarkStart w:id="261" w:name="_Toc259074439"/>
      <w:bookmarkStart w:id="262" w:name="_Toc259204516"/>
      <w:bookmarkStart w:id="263" w:name="_Toc423501656"/>
      <w:r>
        <w:rPr>
          <w:rStyle w:val="PlainTable31"/>
          <w:i/>
          <w:iCs w:val="0"/>
          <w:lang w:val="en-AU"/>
        </w:rPr>
        <w:t>7</w:t>
      </w:r>
      <w:r w:rsidR="00473629">
        <w:rPr>
          <w:rStyle w:val="PlainTable31"/>
          <w:i/>
          <w:iCs w:val="0"/>
          <w:lang w:val="en-AU"/>
        </w:rPr>
        <w:t>.6</w:t>
      </w:r>
      <w:r w:rsidR="00F36DEF" w:rsidRPr="00D87DAE">
        <w:rPr>
          <w:rStyle w:val="PlainTable31"/>
          <w:i/>
          <w:iCs w:val="0"/>
          <w:lang w:val="en-AU"/>
        </w:rPr>
        <w:t>. Disputes</w:t>
      </w:r>
      <w:bookmarkEnd w:id="259"/>
      <w:bookmarkEnd w:id="260"/>
      <w:bookmarkEnd w:id="261"/>
      <w:bookmarkEnd w:id="262"/>
      <w:bookmarkEnd w:id="263"/>
      <w:r w:rsidR="00F36DEF" w:rsidRPr="00D87DAE">
        <w:rPr>
          <w:rStyle w:val="PlainTable31"/>
          <w:i/>
          <w:iCs w:val="0"/>
          <w:lang w:val="en-AU"/>
        </w:rPr>
        <w:t xml:space="preserve"> </w:t>
      </w:r>
    </w:p>
    <w:p w14:paraId="5EB8E95B" w14:textId="77777777" w:rsidR="00F36DEF" w:rsidRPr="00240692" w:rsidRDefault="00F36DEF" w:rsidP="00B01DFF">
      <w:pPr>
        <w:pStyle w:val="Default"/>
        <w:numPr>
          <w:ilvl w:val="0"/>
          <w:numId w:val="31"/>
        </w:numPr>
        <w:spacing w:after="120" w:line="240" w:lineRule="auto"/>
        <w:rPr>
          <w:rFonts w:ascii="Times New Roman" w:hAnsi="Times New Roman" w:cs="Times New Roman"/>
          <w:sz w:val="23"/>
          <w:szCs w:val="23"/>
          <w:lang w:val="en-AU"/>
        </w:rPr>
      </w:pPr>
      <w:r w:rsidRPr="00240692">
        <w:rPr>
          <w:rFonts w:ascii="Times New Roman" w:hAnsi="Times New Roman" w:cs="Times New Roman"/>
          <w:b/>
          <w:bCs/>
          <w:sz w:val="23"/>
          <w:szCs w:val="23"/>
          <w:lang w:val="en-AU"/>
        </w:rPr>
        <w:t xml:space="preserve">Internal Disputes </w:t>
      </w:r>
    </w:p>
    <w:p w14:paraId="76DD2365" w14:textId="58D09AC9" w:rsidR="00F36DEF" w:rsidRDefault="00F36DEF" w:rsidP="00F36DEF">
      <w:pPr>
        <w:pStyle w:val="Default"/>
        <w:spacing w:after="120" w:line="240" w:lineRule="auto"/>
        <w:ind w:left="720"/>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Any dispute within </w:t>
      </w:r>
      <w:r w:rsidR="00C76CE0">
        <w:rPr>
          <w:rFonts w:ascii="Times New Roman" w:hAnsi="Times New Roman" w:cs="Times New Roman"/>
          <w:sz w:val="23"/>
          <w:szCs w:val="23"/>
          <w:lang w:val="en-AU"/>
        </w:rPr>
        <w:t xml:space="preserve">the </w:t>
      </w:r>
      <w:r w:rsidRPr="00240692">
        <w:rPr>
          <w:rFonts w:ascii="Times New Roman" w:hAnsi="Times New Roman" w:cs="Times New Roman"/>
          <w:sz w:val="23"/>
          <w:szCs w:val="23"/>
          <w:lang w:val="en-AU"/>
        </w:rPr>
        <w:t xml:space="preserve">membership of the </w:t>
      </w:r>
      <w:r w:rsidR="00C76CE0">
        <w:rPr>
          <w:rFonts w:ascii="Times New Roman" w:hAnsi="Times New Roman" w:cs="Times New Roman"/>
          <w:sz w:val="23"/>
          <w:szCs w:val="23"/>
          <w:lang w:val="en-AU"/>
        </w:rPr>
        <w:t>Sub-B</w:t>
      </w:r>
      <w:r w:rsidRPr="00240692">
        <w:rPr>
          <w:rFonts w:ascii="Times New Roman" w:hAnsi="Times New Roman" w:cs="Times New Roman"/>
          <w:sz w:val="23"/>
          <w:szCs w:val="23"/>
          <w:lang w:val="en-AU"/>
        </w:rPr>
        <w:t xml:space="preserve">ranch shall be referred in the first </w:t>
      </w:r>
      <w:r w:rsidR="00C76CE0">
        <w:rPr>
          <w:rFonts w:ascii="Times New Roman" w:hAnsi="Times New Roman" w:cs="Times New Roman"/>
          <w:sz w:val="23"/>
          <w:szCs w:val="23"/>
          <w:lang w:val="en-AU"/>
        </w:rPr>
        <w:t>instance</w:t>
      </w:r>
      <w:r w:rsidRPr="00240692">
        <w:rPr>
          <w:rFonts w:ascii="Times New Roman" w:hAnsi="Times New Roman" w:cs="Times New Roman"/>
          <w:sz w:val="23"/>
          <w:szCs w:val="23"/>
          <w:lang w:val="en-AU"/>
        </w:rPr>
        <w:t xml:space="preserve"> to the </w:t>
      </w:r>
      <w:r w:rsidR="003D724E">
        <w:rPr>
          <w:rFonts w:ascii="Times New Roman" w:hAnsi="Times New Roman" w:cs="Times New Roman"/>
          <w:sz w:val="23"/>
          <w:szCs w:val="23"/>
          <w:lang w:val="en-AU"/>
        </w:rPr>
        <w:t>Executive</w:t>
      </w:r>
      <w:r w:rsidR="003D724E" w:rsidRPr="00240692">
        <w:rPr>
          <w:rFonts w:ascii="Times New Roman" w:hAnsi="Times New Roman" w:cs="Times New Roman"/>
          <w:sz w:val="23"/>
          <w:szCs w:val="23"/>
          <w:lang w:val="en-AU"/>
        </w:rPr>
        <w:t xml:space="preserve"> </w:t>
      </w:r>
      <w:r w:rsidRPr="00240692">
        <w:rPr>
          <w:rFonts w:ascii="Times New Roman" w:hAnsi="Times New Roman" w:cs="Times New Roman"/>
          <w:sz w:val="23"/>
          <w:szCs w:val="23"/>
          <w:lang w:val="en-AU"/>
        </w:rPr>
        <w:t xml:space="preserve">for resolution. If the dispute cannot be resolved by the </w:t>
      </w:r>
      <w:r w:rsidR="003D724E">
        <w:rPr>
          <w:rFonts w:ascii="Times New Roman" w:hAnsi="Times New Roman" w:cs="Times New Roman"/>
          <w:sz w:val="23"/>
          <w:szCs w:val="23"/>
          <w:lang w:val="en-AU"/>
        </w:rPr>
        <w:t xml:space="preserve">Executive it shall be escalated to the Board. If the Board cannot resolve the issue, </w:t>
      </w:r>
      <w:r w:rsidRPr="00240692">
        <w:rPr>
          <w:rFonts w:ascii="Times New Roman" w:hAnsi="Times New Roman" w:cs="Times New Roman"/>
          <w:sz w:val="23"/>
          <w:szCs w:val="23"/>
          <w:lang w:val="en-AU"/>
        </w:rPr>
        <w:t>it shall be referred t</w:t>
      </w:r>
      <w:r w:rsidR="00C76CE0">
        <w:rPr>
          <w:rFonts w:ascii="Times New Roman" w:hAnsi="Times New Roman" w:cs="Times New Roman"/>
          <w:sz w:val="23"/>
          <w:szCs w:val="23"/>
          <w:lang w:val="en-AU"/>
        </w:rPr>
        <w:t>o an Ordinary General Meeting of the Sub-B</w:t>
      </w:r>
      <w:r w:rsidRPr="00240692">
        <w:rPr>
          <w:rFonts w:ascii="Times New Roman" w:hAnsi="Times New Roman" w:cs="Times New Roman"/>
          <w:sz w:val="23"/>
          <w:szCs w:val="23"/>
          <w:lang w:val="en-AU"/>
        </w:rPr>
        <w:t xml:space="preserve">ranch at which any vote of the Members present shall be binding on the disputant or disputants. </w:t>
      </w:r>
    </w:p>
    <w:p w14:paraId="1CA3C3A4" w14:textId="77777777" w:rsidR="003D724E" w:rsidRDefault="003D724E" w:rsidP="00F36DEF">
      <w:pPr>
        <w:pStyle w:val="Default"/>
        <w:spacing w:after="120" w:line="240" w:lineRule="auto"/>
        <w:ind w:left="720"/>
        <w:rPr>
          <w:rFonts w:ascii="Times New Roman" w:hAnsi="Times New Roman" w:cs="Times New Roman"/>
          <w:sz w:val="23"/>
          <w:szCs w:val="23"/>
          <w:lang w:val="en-AU"/>
        </w:rPr>
      </w:pPr>
      <w:r>
        <w:rPr>
          <w:rFonts w:ascii="Times New Roman" w:hAnsi="Times New Roman" w:cs="Times New Roman"/>
          <w:sz w:val="23"/>
          <w:szCs w:val="23"/>
          <w:lang w:val="en-AU"/>
        </w:rPr>
        <w:t>Where the dispute concerns a member of the Executive it shall be taken directly to a member of the Board</w:t>
      </w:r>
      <w:r w:rsidR="00481882">
        <w:rPr>
          <w:rFonts w:ascii="Times New Roman" w:hAnsi="Times New Roman" w:cs="Times New Roman"/>
          <w:sz w:val="23"/>
          <w:szCs w:val="23"/>
          <w:lang w:val="en-AU"/>
        </w:rPr>
        <w:t xml:space="preserve"> which shall inform the member in dispute. The Board may escalate the matter to the Branch if necessary</w:t>
      </w:r>
    </w:p>
    <w:p w14:paraId="51953E6C" w14:textId="77777777" w:rsidR="00E61FF6" w:rsidRDefault="00E61FF6" w:rsidP="00E61FF6">
      <w:pPr>
        <w:pStyle w:val="Default"/>
        <w:numPr>
          <w:ilvl w:val="0"/>
          <w:numId w:val="31"/>
        </w:numPr>
        <w:spacing w:after="120" w:line="240" w:lineRule="auto"/>
        <w:rPr>
          <w:rFonts w:ascii="Times New Roman" w:hAnsi="Times New Roman" w:cs="Times New Roman"/>
          <w:b/>
          <w:bCs/>
          <w:sz w:val="23"/>
          <w:szCs w:val="23"/>
          <w:lang w:val="en-AU"/>
        </w:rPr>
      </w:pPr>
      <w:r w:rsidRPr="00240692">
        <w:rPr>
          <w:rFonts w:ascii="Times New Roman" w:hAnsi="Times New Roman" w:cs="Times New Roman"/>
          <w:b/>
          <w:bCs/>
          <w:sz w:val="23"/>
          <w:szCs w:val="23"/>
          <w:lang w:val="en-AU"/>
        </w:rPr>
        <w:t xml:space="preserve">Complaints made by </w:t>
      </w:r>
      <w:r w:rsidR="00481882">
        <w:rPr>
          <w:rFonts w:ascii="Times New Roman" w:hAnsi="Times New Roman" w:cs="Times New Roman"/>
          <w:b/>
          <w:bCs/>
          <w:sz w:val="23"/>
          <w:szCs w:val="23"/>
          <w:lang w:val="en-AU"/>
        </w:rPr>
        <w:t xml:space="preserve">or in respect of </w:t>
      </w:r>
      <w:r>
        <w:rPr>
          <w:rFonts w:ascii="Times New Roman" w:hAnsi="Times New Roman" w:cs="Times New Roman"/>
          <w:b/>
          <w:bCs/>
          <w:sz w:val="23"/>
          <w:szCs w:val="23"/>
          <w:lang w:val="en-AU"/>
        </w:rPr>
        <w:t>an Employee</w:t>
      </w:r>
    </w:p>
    <w:p w14:paraId="658898E3" w14:textId="77777777" w:rsidR="00E61FF6" w:rsidRDefault="00E61FF6" w:rsidP="00E61FF6">
      <w:pPr>
        <w:pStyle w:val="Default"/>
        <w:spacing w:after="120" w:line="240" w:lineRule="auto"/>
        <w:ind w:left="720"/>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Any </w:t>
      </w:r>
      <w:r>
        <w:rPr>
          <w:rFonts w:ascii="Times New Roman" w:hAnsi="Times New Roman" w:cs="Times New Roman"/>
          <w:sz w:val="23"/>
          <w:szCs w:val="23"/>
          <w:lang w:val="en-AU"/>
        </w:rPr>
        <w:t xml:space="preserve">complaint </w:t>
      </w:r>
      <w:r w:rsidR="001E1C79">
        <w:rPr>
          <w:rFonts w:ascii="Times New Roman" w:hAnsi="Times New Roman" w:cs="Times New Roman"/>
          <w:sz w:val="23"/>
          <w:szCs w:val="23"/>
          <w:lang w:val="en-AU"/>
        </w:rPr>
        <w:t>submitted to</w:t>
      </w:r>
      <w:r>
        <w:rPr>
          <w:rFonts w:ascii="Times New Roman" w:hAnsi="Times New Roman" w:cs="Times New Roman"/>
          <w:sz w:val="23"/>
          <w:szCs w:val="23"/>
          <w:lang w:val="en-AU"/>
        </w:rPr>
        <w:t xml:space="preserve"> the Sub-B</w:t>
      </w:r>
      <w:r w:rsidRPr="00240692">
        <w:rPr>
          <w:rFonts w:ascii="Times New Roman" w:hAnsi="Times New Roman" w:cs="Times New Roman"/>
          <w:sz w:val="23"/>
          <w:szCs w:val="23"/>
          <w:lang w:val="en-AU"/>
        </w:rPr>
        <w:t xml:space="preserve">ranch by </w:t>
      </w:r>
      <w:r w:rsidR="001E1C79">
        <w:rPr>
          <w:rFonts w:ascii="Times New Roman" w:hAnsi="Times New Roman" w:cs="Times New Roman"/>
          <w:sz w:val="23"/>
          <w:szCs w:val="23"/>
          <w:lang w:val="en-AU"/>
        </w:rPr>
        <w:t xml:space="preserve">or in respect of </w:t>
      </w:r>
      <w:r>
        <w:rPr>
          <w:rFonts w:ascii="Times New Roman" w:hAnsi="Times New Roman" w:cs="Times New Roman"/>
          <w:sz w:val="23"/>
          <w:szCs w:val="23"/>
          <w:lang w:val="en-AU"/>
        </w:rPr>
        <w:t>an</w:t>
      </w:r>
      <w:r w:rsidRPr="00240692">
        <w:rPr>
          <w:rFonts w:ascii="Times New Roman" w:hAnsi="Times New Roman" w:cs="Times New Roman"/>
          <w:sz w:val="23"/>
          <w:szCs w:val="23"/>
          <w:lang w:val="en-AU"/>
        </w:rPr>
        <w:t xml:space="preserve"> employe</w:t>
      </w:r>
      <w:r>
        <w:rPr>
          <w:rFonts w:ascii="Times New Roman" w:hAnsi="Times New Roman" w:cs="Times New Roman"/>
          <w:sz w:val="23"/>
          <w:szCs w:val="23"/>
          <w:lang w:val="en-AU"/>
        </w:rPr>
        <w:t xml:space="preserve">e </w:t>
      </w:r>
      <w:r w:rsidRPr="00492792">
        <w:rPr>
          <w:rFonts w:ascii="Times New Roman" w:hAnsi="Times New Roman" w:cs="Times New Roman"/>
          <w:sz w:val="23"/>
          <w:szCs w:val="23"/>
          <w:lang w:val="en-AU"/>
        </w:rPr>
        <w:t>will be considered by the Executive and/or the Board for resolution</w:t>
      </w:r>
      <w:r>
        <w:rPr>
          <w:rFonts w:ascii="Times New Roman" w:hAnsi="Times New Roman" w:cs="Times New Roman"/>
          <w:sz w:val="23"/>
          <w:szCs w:val="23"/>
          <w:lang w:val="en-AU"/>
        </w:rPr>
        <w:t xml:space="preserve">, in accordance with relevant ACT workplace legislation and Sub-Branch workplace policy. </w:t>
      </w:r>
      <w:r w:rsidRPr="00492792">
        <w:rPr>
          <w:rFonts w:ascii="Times New Roman" w:hAnsi="Times New Roman" w:cs="Times New Roman"/>
          <w:sz w:val="23"/>
          <w:szCs w:val="23"/>
          <w:lang w:val="en-AU"/>
        </w:rPr>
        <w:t xml:space="preserve"> When dealing with </w:t>
      </w:r>
      <w:r>
        <w:rPr>
          <w:rFonts w:ascii="Times New Roman" w:hAnsi="Times New Roman" w:cs="Times New Roman"/>
          <w:sz w:val="23"/>
          <w:szCs w:val="23"/>
          <w:lang w:val="en-AU"/>
        </w:rPr>
        <w:t xml:space="preserve">a workplace </w:t>
      </w:r>
      <w:r w:rsidRPr="00492792">
        <w:rPr>
          <w:rFonts w:ascii="Times New Roman" w:hAnsi="Times New Roman" w:cs="Times New Roman"/>
          <w:sz w:val="23"/>
          <w:szCs w:val="23"/>
          <w:lang w:val="en-AU"/>
        </w:rPr>
        <w:t>complaint, the Executive</w:t>
      </w:r>
      <w:r>
        <w:rPr>
          <w:rFonts w:ascii="Times New Roman" w:hAnsi="Times New Roman" w:cs="Times New Roman"/>
          <w:sz w:val="23"/>
          <w:szCs w:val="23"/>
          <w:lang w:val="en-AU"/>
        </w:rPr>
        <w:t xml:space="preserve"> or the</w:t>
      </w:r>
      <w:r w:rsidRPr="00492792">
        <w:rPr>
          <w:rFonts w:ascii="Times New Roman" w:hAnsi="Times New Roman" w:cs="Times New Roman"/>
          <w:sz w:val="23"/>
          <w:szCs w:val="23"/>
          <w:lang w:val="en-AU"/>
        </w:rPr>
        <w:t xml:space="preserve"> Board may seek legal advice.</w:t>
      </w:r>
    </w:p>
    <w:p w14:paraId="445E2CA2" w14:textId="77777777" w:rsidR="00F36DEF" w:rsidRPr="00240692" w:rsidRDefault="00F36DEF" w:rsidP="00B01DFF">
      <w:pPr>
        <w:pStyle w:val="Default"/>
        <w:numPr>
          <w:ilvl w:val="0"/>
          <w:numId w:val="31"/>
        </w:numPr>
        <w:spacing w:after="120" w:line="240" w:lineRule="auto"/>
        <w:rPr>
          <w:rFonts w:ascii="Times New Roman" w:hAnsi="Times New Roman" w:cs="Times New Roman"/>
          <w:sz w:val="23"/>
          <w:szCs w:val="23"/>
          <w:lang w:val="en-AU"/>
        </w:rPr>
      </w:pPr>
      <w:r w:rsidRPr="00240692">
        <w:rPr>
          <w:rFonts w:ascii="Times New Roman" w:hAnsi="Times New Roman" w:cs="Times New Roman"/>
          <w:b/>
          <w:bCs/>
          <w:sz w:val="23"/>
          <w:szCs w:val="23"/>
          <w:lang w:val="en-AU"/>
        </w:rPr>
        <w:t xml:space="preserve">Complaints made by Members of the Public </w:t>
      </w:r>
    </w:p>
    <w:p w14:paraId="6BE31977" w14:textId="77777777" w:rsidR="00F36DEF" w:rsidRDefault="00F36DEF" w:rsidP="00F36DEF">
      <w:pPr>
        <w:pStyle w:val="Default"/>
        <w:spacing w:after="120" w:line="240" w:lineRule="auto"/>
        <w:ind w:left="720"/>
        <w:rPr>
          <w:rFonts w:ascii="Times New Roman" w:hAnsi="Times New Roman" w:cs="Times New Roman"/>
          <w:sz w:val="23"/>
          <w:szCs w:val="23"/>
          <w:lang w:val="en-AU"/>
        </w:rPr>
      </w:pPr>
      <w:r w:rsidRPr="00240692">
        <w:rPr>
          <w:rFonts w:ascii="Times New Roman" w:hAnsi="Times New Roman" w:cs="Times New Roman"/>
          <w:sz w:val="23"/>
          <w:szCs w:val="23"/>
          <w:lang w:val="en-AU"/>
        </w:rPr>
        <w:t xml:space="preserve">Any </w:t>
      </w:r>
      <w:r w:rsidR="00C76CE0">
        <w:rPr>
          <w:rFonts w:ascii="Times New Roman" w:hAnsi="Times New Roman" w:cs="Times New Roman"/>
          <w:sz w:val="23"/>
          <w:szCs w:val="23"/>
          <w:lang w:val="en-AU"/>
        </w:rPr>
        <w:t>complaint made against the Sub-B</w:t>
      </w:r>
      <w:r w:rsidRPr="00240692">
        <w:rPr>
          <w:rFonts w:ascii="Times New Roman" w:hAnsi="Times New Roman" w:cs="Times New Roman"/>
          <w:sz w:val="23"/>
          <w:szCs w:val="23"/>
          <w:lang w:val="en-AU"/>
        </w:rPr>
        <w:t xml:space="preserve">ranch by a member of the public </w:t>
      </w:r>
      <w:r w:rsidR="00DE0A93">
        <w:rPr>
          <w:rFonts w:ascii="Times New Roman" w:hAnsi="Times New Roman" w:cs="Times New Roman"/>
          <w:sz w:val="23"/>
          <w:szCs w:val="23"/>
          <w:lang w:val="en-AU"/>
        </w:rPr>
        <w:t>sha</w:t>
      </w:r>
      <w:r w:rsidR="00492792" w:rsidRPr="00492792">
        <w:rPr>
          <w:rFonts w:ascii="Times New Roman" w:hAnsi="Times New Roman" w:cs="Times New Roman"/>
          <w:sz w:val="23"/>
          <w:szCs w:val="23"/>
          <w:lang w:val="en-AU"/>
        </w:rPr>
        <w:t>ll be considered by the Executive and/or the Board for resolution or referral to a</w:t>
      </w:r>
      <w:r w:rsidR="00492792">
        <w:rPr>
          <w:rFonts w:ascii="Times New Roman" w:hAnsi="Times New Roman" w:cs="Times New Roman"/>
          <w:sz w:val="23"/>
          <w:szCs w:val="23"/>
          <w:lang w:val="en-AU"/>
        </w:rPr>
        <w:t>n Ordinary</w:t>
      </w:r>
      <w:r w:rsidR="00492792" w:rsidRPr="00492792">
        <w:rPr>
          <w:rFonts w:ascii="Times New Roman" w:hAnsi="Times New Roman" w:cs="Times New Roman"/>
          <w:sz w:val="23"/>
          <w:szCs w:val="23"/>
          <w:lang w:val="en-AU"/>
        </w:rPr>
        <w:t xml:space="preserve"> General Meeting or the Branch Office for resolution or advice.</w:t>
      </w:r>
      <w:r w:rsidR="00492792">
        <w:rPr>
          <w:rFonts w:ascii="Times New Roman" w:hAnsi="Times New Roman" w:cs="Times New Roman"/>
          <w:sz w:val="23"/>
          <w:szCs w:val="23"/>
          <w:lang w:val="en-AU"/>
        </w:rPr>
        <w:t xml:space="preserve"> </w:t>
      </w:r>
      <w:r w:rsidR="00492792" w:rsidRPr="00492792">
        <w:rPr>
          <w:rFonts w:ascii="Times New Roman" w:hAnsi="Times New Roman" w:cs="Times New Roman"/>
          <w:sz w:val="23"/>
          <w:szCs w:val="23"/>
          <w:lang w:val="en-AU"/>
        </w:rPr>
        <w:t>When dealing with any complaint, legal advice</w:t>
      </w:r>
      <w:r w:rsidR="00DE17F9" w:rsidRPr="00DE17F9">
        <w:rPr>
          <w:rFonts w:ascii="Times New Roman" w:hAnsi="Times New Roman" w:cs="Times New Roman"/>
          <w:sz w:val="23"/>
          <w:szCs w:val="23"/>
          <w:lang w:val="en-AU"/>
        </w:rPr>
        <w:t xml:space="preserve"> </w:t>
      </w:r>
      <w:r w:rsidR="00DE17F9" w:rsidRPr="00492792">
        <w:rPr>
          <w:rFonts w:ascii="Times New Roman" w:hAnsi="Times New Roman" w:cs="Times New Roman"/>
          <w:sz w:val="23"/>
          <w:szCs w:val="23"/>
          <w:lang w:val="en-AU"/>
        </w:rPr>
        <w:t xml:space="preserve">may </w:t>
      </w:r>
      <w:r w:rsidR="00DE17F9">
        <w:rPr>
          <w:rFonts w:ascii="Times New Roman" w:hAnsi="Times New Roman" w:cs="Times New Roman"/>
          <w:sz w:val="23"/>
          <w:szCs w:val="23"/>
          <w:lang w:val="en-AU"/>
        </w:rPr>
        <w:t>be sought</w:t>
      </w:r>
      <w:r w:rsidR="00492792" w:rsidRPr="00492792">
        <w:rPr>
          <w:rFonts w:ascii="Times New Roman" w:hAnsi="Times New Roman" w:cs="Times New Roman"/>
          <w:sz w:val="23"/>
          <w:szCs w:val="23"/>
          <w:lang w:val="en-AU"/>
        </w:rPr>
        <w:t>.</w:t>
      </w:r>
    </w:p>
    <w:p w14:paraId="0254E98A" w14:textId="77777777" w:rsidR="00E61FF6" w:rsidRPr="00E61FF6" w:rsidRDefault="00E61FF6" w:rsidP="00E61FF6">
      <w:pPr>
        <w:pStyle w:val="Default"/>
        <w:numPr>
          <w:ilvl w:val="0"/>
          <w:numId w:val="31"/>
        </w:numPr>
        <w:spacing w:after="120" w:line="240" w:lineRule="auto"/>
        <w:rPr>
          <w:rFonts w:ascii="Times New Roman" w:hAnsi="Times New Roman" w:cs="Times New Roman"/>
          <w:b/>
          <w:bCs/>
          <w:sz w:val="23"/>
          <w:szCs w:val="23"/>
          <w:lang w:val="en-AU"/>
        </w:rPr>
      </w:pPr>
      <w:r w:rsidRPr="00E61FF6">
        <w:rPr>
          <w:rFonts w:ascii="Times New Roman" w:hAnsi="Times New Roman" w:cs="Times New Roman"/>
          <w:b/>
          <w:bCs/>
          <w:sz w:val="23"/>
          <w:szCs w:val="23"/>
          <w:lang w:val="en-AU"/>
        </w:rPr>
        <w:t>Discipline</w:t>
      </w:r>
    </w:p>
    <w:p w14:paraId="0E8FF7A0" w14:textId="77777777" w:rsidR="00E61FF6" w:rsidRDefault="00F74B42" w:rsidP="00F36DEF">
      <w:pPr>
        <w:pStyle w:val="Default"/>
        <w:spacing w:after="120" w:line="240" w:lineRule="auto"/>
        <w:ind w:left="720"/>
        <w:rPr>
          <w:rFonts w:ascii="Times New Roman" w:hAnsi="Times New Roman" w:cs="Times New Roman"/>
          <w:sz w:val="23"/>
          <w:szCs w:val="23"/>
          <w:lang w:val="en-AU"/>
        </w:rPr>
      </w:pPr>
      <w:r>
        <w:rPr>
          <w:rFonts w:ascii="Times New Roman" w:hAnsi="Times New Roman" w:cs="Times New Roman"/>
          <w:sz w:val="23"/>
          <w:szCs w:val="23"/>
          <w:lang w:val="en-AU"/>
        </w:rPr>
        <w:t>Any disciplinary</w:t>
      </w:r>
      <w:r w:rsidR="00E61FF6" w:rsidRPr="00E61FF6">
        <w:rPr>
          <w:rFonts w:ascii="Times New Roman" w:hAnsi="Times New Roman" w:cs="Times New Roman"/>
          <w:sz w:val="23"/>
          <w:szCs w:val="23"/>
          <w:lang w:val="en-AU"/>
        </w:rPr>
        <w:t xml:space="preserve"> action considered or required within the Sub-Branch </w:t>
      </w:r>
      <w:r w:rsidR="00DE0A93">
        <w:rPr>
          <w:rFonts w:ascii="Times New Roman" w:hAnsi="Times New Roman" w:cs="Times New Roman"/>
          <w:sz w:val="23"/>
          <w:szCs w:val="23"/>
          <w:lang w:val="en-AU"/>
        </w:rPr>
        <w:t>sha</w:t>
      </w:r>
      <w:r w:rsidR="00E61FF6" w:rsidRPr="00E61FF6">
        <w:rPr>
          <w:rFonts w:ascii="Times New Roman" w:hAnsi="Times New Roman" w:cs="Times New Roman"/>
          <w:sz w:val="23"/>
          <w:szCs w:val="23"/>
          <w:lang w:val="en-AU"/>
        </w:rPr>
        <w:t xml:space="preserve">ll be managed in accordance with the guidance and direction of the Branch and National Constitutions as </w:t>
      </w:r>
      <w:r w:rsidR="00E61FF6" w:rsidRPr="001E1C79">
        <w:rPr>
          <w:rFonts w:ascii="Times New Roman" w:hAnsi="Times New Roman" w:cs="Times New Roman"/>
          <w:sz w:val="23"/>
          <w:szCs w:val="23"/>
          <w:lang w:val="en-AU"/>
        </w:rPr>
        <w:t>appropriate</w:t>
      </w:r>
      <w:r w:rsidR="001E1C79">
        <w:rPr>
          <w:rFonts w:ascii="Times New Roman" w:hAnsi="Times New Roman" w:cs="Times New Roman"/>
          <w:sz w:val="23"/>
          <w:szCs w:val="23"/>
          <w:lang w:val="en-AU"/>
        </w:rPr>
        <w:t>.</w:t>
      </w:r>
    </w:p>
    <w:p w14:paraId="441B7A36" w14:textId="77777777" w:rsidR="00305AEE" w:rsidRDefault="00305AEE" w:rsidP="00D45802">
      <w:pPr>
        <w:rPr>
          <w:lang w:val="en-AU"/>
        </w:rPr>
      </w:pPr>
    </w:p>
    <w:p w14:paraId="6D2C463A" w14:textId="77777777" w:rsidR="00305AEE" w:rsidRPr="00D45802" w:rsidRDefault="00305AEE" w:rsidP="00D45802">
      <w:pPr>
        <w:rPr>
          <w:lang w:val="en-AU"/>
        </w:rPr>
      </w:pPr>
    </w:p>
    <w:sectPr w:rsidR="00305AEE" w:rsidRPr="00D45802" w:rsidSect="00F36DE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17FB" w14:textId="77777777" w:rsidR="004A1B93" w:rsidRDefault="004A1B93">
      <w:r>
        <w:separator/>
      </w:r>
    </w:p>
  </w:endnote>
  <w:endnote w:type="continuationSeparator" w:id="0">
    <w:p w14:paraId="38694325" w14:textId="77777777" w:rsidR="004A1B93" w:rsidRDefault="004A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337D" w14:textId="77777777" w:rsidR="00BF1ABB" w:rsidRDefault="00BF1ABB">
    <w:pPr>
      <w:pStyle w:val="Footer"/>
      <w:jc w:val="center"/>
    </w:pPr>
    <w:r>
      <w:fldChar w:fldCharType="begin"/>
    </w:r>
    <w:r>
      <w:instrText xml:space="preserve"> PAGE   \* MERGEFORMAT </w:instrText>
    </w:r>
    <w:r>
      <w:fldChar w:fldCharType="separate"/>
    </w:r>
    <w:r w:rsidR="00FF6122">
      <w:rPr>
        <w:noProof/>
      </w:rPr>
      <w:t>2</w:t>
    </w:r>
    <w:r>
      <w:rPr>
        <w:noProof/>
      </w:rPr>
      <w:fldChar w:fldCharType="end"/>
    </w:r>
  </w:p>
  <w:p w14:paraId="525B1FFF" w14:textId="77777777" w:rsidR="00BF1ABB" w:rsidRDefault="00BF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D61C" w14:textId="77777777" w:rsidR="004A1B93" w:rsidRDefault="004A1B93">
      <w:r>
        <w:separator/>
      </w:r>
    </w:p>
  </w:footnote>
  <w:footnote w:type="continuationSeparator" w:id="0">
    <w:p w14:paraId="059EC3BC" w14:textId="77777777" w:rsidR="004A1B93" w:rsidRDefault="004A1B93">
      <w:r>
        <w:continuationSeparator/>
      </w:r>
    </w:p>
  </w:footnote>
  <w:footnote w:id="1">
    <w:p w14:paraId="787E2F65" w14:textId="77777777" w:rsidR="00BF1ABB" w:rsidRDefault="00BF1ABB" w:rsidP="00A73B66">
      <w:r>
        <w:rPr>
          <w:rStyle w:val="FootnoteReference"/>
        </w:rPr>
        <w:footnoteRef/>
      </w:r>
      <w:r>
        <w:t xml:space="preserve"> </w:t>
      </w:r>
      <w:r w:rsidRPr="00115120">
        <w:rPr>
          <w:rFonts w:ascii="Times New Roman" w:hAnsi="Times New Roman"/>
          <w:sz w:val="23"/>
          <w:szCs w:val="23"/>
          <w:lang w:val="en-AU"/>
        </w:rPr>
        <w:t xml:space="preserve">Paraphrased from the ATO definition at </w:t>
      </w:r>
      <w:hyperlink r:id="rId1" w:anchor="D" w:history="1">
        <w:r w:rsidRPr="00115120">
          <w:rPr>
            <w:rStyle w:val="Hyperlink"/>
            <w:rFonts w:ascii="Times New Roman" w:hAnsi="Times New Roman"/>
            <w:sz w:val="23"/>
            <w:szCs w:val="23"/>
          </w:rPr>
          <w:t>https://www.ato.gov.au/Definitions/#D</w:t>
        </w:r>
      </w:hyperlink>
    </w:p>
    <w:p w14:paraId="1BED2D94" w14:textId="77777777" w:rsidR="00BF1ABB" w:rsidRPr="00115120" w:rsidRDefault="00BF1ABB">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C3E3" w14:textId="0427ECCC" w:rsidR="00BF1ABB" w:rsidRDefault="00BF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F8A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061B2"/>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826D8F"/>
    <w:multiLevelType w:val="multilevel"/>
    <w:tmpl w:val="F834A040"/>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5970EAA"/>
    <w:multiLevelType w:val="multilevel"/>
    <w:tmpl w:val="714ABB82"/>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73360B"/>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CA52BA"/>
    <w:multiLevelType w:val="multilevel"/>
    <w:tmpl w:val="E6CA75E2"/>
    <w:numStyleLink w:val="Constitution"/>
  </w:abstractNum>
  <w:abstractNum w:abstractNumId="6" w15:restartNumberingAfterBreak="0">
    <w:nsid w:val="1C0C2E73"/>
    <w:multiLevelType w:val="hybridMultilevel"/>
    <w:tmpl w:val="4EF6C5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060040"/>
    <w:multiLevelType w:val="multilevel"/>
    <w:tmpl w:val="E6CA75E2"/>
    <w:styleLink w:val="Constitution"/>
    <w:lvl w:ilvl="0">
      <w:start w:val="1"/>
      <w:numFmt w:val="lowerLetter"/>
      <w:lvlText w:val="(%1)"/>
      <w:lvlJc w:val="left"/>
      <w:pPr>
        <w:ind w:left="1080" w:hanging="360"/>
      </w:pPr>
      <w:rPr>
        <w:rFonts w:ascii="Times New Roman" w:hAnsi="Times New Roman" w:hint="default"/>
        <w:sz w:val="23"/>
      </w:rPr>
    </w:lvl>
    <w:lvl w:ilvl="1">
      <w:start w:val="1"/>
      <w:numFmt w:val="lowerRoman"/>
      <w:lvlText w:val="(%2)"/>
      <w:lvlJc w:val="left"/>
      <w:pPr>
        <w:ind w:left="216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B63898"/>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9F007B"/>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104CA"/>
    <w:multiLevelType w:val="multilevel"/>
    <w:tmpl w:val="C2749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AF4CD1"/>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A26D5"/>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C2122"/>
    <w:multiLevelType w:val="multilevel"/>
    <w:tmpl w:val="F834A040"/>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3AA3925"/>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7351D4"/>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C744A6"/>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EB30ED"/>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357076"/>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C7582C"/>
    <w:multiLevelType w:val="multilevel"/>
    <w:tmpl w:val="D1EE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14004"/>
    <w:multiLevelType w:val="multilevel"/>
    <w:tmpl w:val="2C9A65FC"/>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20B39"/>
    <w:multiLevelType w:val="multilevel"/>
    <w:tmpl w:val="1ECAA108"/>
    <w:name w:val="Constitution"/>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887C01"/>
    <w:multiLevelType w:val="multilevel"/>
    <w:tmpl w:val="9A309CD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F43278"/>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7B6AF5"/>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9D43AD"/>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F530DF"/>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A734BA"/>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CE2819"/>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D91CB4"/>
    <w:multiLevelType w:val="multilevel"/>
    <w:tmpl w:val="F834A040"/>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61DA3802"/>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734BCF"/>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3552A0"/>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BE1F55"/>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2D787E"/>
    <w:multiLevelType w:val="multilevel"/>
    <w:tmpl w:val="A5A41F6A"/>
    <w:lvl w:ilvl="0">
      <w:start w:val="1"/>
      <w:numFmt w:val="lowerLetter"/>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08618B"/>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4E7B7B"/>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627F78"/>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C961CF"/>
    <w:multiLevelType w:val="multilevel"/>
    <w:tmpl w:val="00D444D2"/>
    <w:lvl w:ilvl="0">
      <w:start w:val="1"/>
      <w:numFmt w:val="low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A8279B"/>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2B471D"/>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A20D5F"/>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FF50CB"/>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B060F1"/>
    <w:multiLevelType w:val="multilevel"/>
    <w:tmpl w:val="1ECAA10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14"/>
  </w:num>
  <w:num w:numId="4">
    <w:abstractNumId w:val="32"/>
  </w:num>
  <w:num w:numId="5">
    <w:abstractNumId w:val="17"/>
  </w:num>
  <w:num w:numId="6">
    <w:abstractNumId w:val="43"/>
  </w:num>
  <w:num w:numId="7">
    <w:abstractNumId w:val="39"/>
  </w:num>
  <w:num w:numId="8">
    <w:abstractNumId w:val="1"/>
  </w:num>
  <w:num w:numId="9">
    <w:abstractNumId w:val="42"/>
  </w:num>
  <w:num w:numId="10">
    <w:abstractNumId w:val="35"/>
  </w:num>
  <w:num w:numId="11">
    <w:abstractNumId w:val="28"/>
  </w:num>
  <w:num w:numId="12">
    <w:abstractNumId w:val="30"/>
  </w:num>
  <w:num w:numId="13">
    <w:abstractNumId w:val="25"/>
  </w:num>
  <w:num w:numId="14">
    <w:abstractNumId w:val="33"/>
  </w:num>
  <w:num w:numId="15">
    <w:abstractNumId w:val="11"/>
  </w:num>
  <w:num w:numId="16">
    <w:abstractNumId w:val="8"/>
  </w:num>
  <w:num w:numId="17">
    <w:abstractNumId w:val="18"/>
  </w:num>
  <w:num w:numId="18">
    <w:abstractNumId w:val="29"/>
  </w:num>
  <w:num w:numId="19">
    <w:abstractNumId w:val="3"/>
  </w:num>
  <w:num w:numId="20">
    <w:abstractNumId w:val="3"/>
    <w:lvlOverride w:ilvl="0">
      <w:lvl w:ilvl="0">
        <w:start w:val="1"/>
        <w:numFmt w:val="lowerLetter"/>
        <w:lvlText w:val="(%1)"/>
        <w:lvlJc w:val="left"/>
        <w:pPr>
          <w:ind w:left="720" w:hanging="720"/>
        </w:pPr>
        <w:rPr>
          <w:rFonts w:hint="default"/>
        </w:rPr>
      </w:lvl>
    </w:lvlOverride>
    <w:lvlOverride w:ilvl="1">
      <w:lvl w:ilvl="1">
        <w:start w:val="1"/>
        <w:numFmt w:val="lowerRoman"/>
        <w:lvlText w:val="(%2)"/>
        <w:lvlJc w:val="left"/>
        <w:pPr>
          <w:ind w:left="1440" w:hanging="720"/>
        </w:pPr>
        <w:rPr>
          <w:rFonts w:hint="default"/>
        </w:rPr>
      </w:lvl>
    </w:lvlOverride>
    <w:lvlOverride w:ilvl="2">
      <w:lvl w:ilvl="2">
        <w:start w:val="1"/>
        <w:numFmt w:val="lowerLetter"/>
        <w:lvlText w:val="%3)"/>
        <w:lvlJc w:val="left"/>
        <w:pPr>
          <w:tabs>
            <w:tab w:val="num" w:pos="2160"/>
          </w:tabs>
          <w:ind w:left="2160" w:hanging="72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3"/>
        <w:lvlText w:val=""/>
        <w:lvlJc w:val="left"/>
        <w:pPr>
          <w:ind w:left="3240" w:hanging="360"/>
        </w:pPr>
        <w:rPr>
          <w:rFonts w:hint="default"/>
        </w:rPr>
      </w:lvl>
    </w:lvlOverride>
  </w:num>
  <w:num w:numId="21">
    <w:abstractNumId w:val="21"/>
  </w:num>
  <w:num w:numId="22">
    <w:abstractNumId w:val="13"/>
  </w:num>
  <w:num w:numId="23">
    <w:abstractNumId w:val="40"/>
  </w:num>
  <w:num w:numId="24">
    <w:abstractNumId w:val="23"/>
  </w:num>
  <w:num w:numId="25">
    <w:abstractNumId w:val="2"/>
  </w:num>
  <w:num w:numId="26">
    <w:abstractNumId w:val="27"/>
  </w:num>
  <w:num w:numId="27">
    <w:abstractNumId w:val="36"/>
  </w:num>
  <w:num w:numId="28">
    <w:abstractNumId w:val="24"/>
  </w:num>
  <w:num w:numId="29">
    <w:abstractNumId w:val="41"/>
  </w:num>
  <w:num w:numId="30">
    <w:abstractNumId w:val="37"/>
  </w:num>
  <w:num w:numId="31">
    <w:abstractNumId w:val="34"/>
  </w:num>
  <w:num w:numId="32">
    <w:abstractNumId w:val="9"/>
  </w:num>
  <w:num w:numId="33">
    <w:abstractNumId w:val="12"/>
  </w:num>
  <w:num w:numId="34">
    <w:abstractNumId w:val="16"/>
  </w:num>
  <w:num w:numId="35">
    <w:abstractNumId w:val="31"/>
  </w:num>
  <w:num w:numId="36">
    <w:abstractNumId w:val="4"/>
  </w:num>
  <w:num w:numId="37">
    <w:abstractNumId w:val="22"/>
  </w:num>
  <w:num w:numId="38">
    <w:abstractNumId w:val="10"/>
  </w:num>
  <w:num w:numId="39">
    <w:abstractNumId w:val="6"/>
  </w:num>
  <w:num w:numId="40">
    <w:abstractNumId w:val="26"/>
  </w:num>
  <w:num w:numId="41">
    <w:abstractNumId w:val="38"/>
  </w:num>
  <w:num w:numId="42">
    <w:abstractNumId w:val="0"/>
  </w:num>
  <w:num w:numId="43">
    <w:abstractNumId w:val="19"/>
  </w:num>
  <w:num w:numId="44">
    <w:abstractNumId w:val="14"/>
    <w:lvlOverride w:ilvl="0">
      <w:lvl w:ilvl="0">
        <w:start w:val="1"/>
        <w:numFmt w:val="lowerLetter"/>
        <w:lvlText w:val="(%1)"/>
        <w:lvlJc w:val="left"/>
        <w:pPr>
          <w:ind w:left="720" w:hanging="720"/>
        </w:pPr>
        <w:rPr>
          <w:rFonts w:hint="default"/>
        </w:rPr>
      </w:lvl>
    </w:lvlOverride>
    <w:lvlOverride w:ilvl="1">
      <w:lvl w:ilvl="1">
        <w:start w:val="1"/>
        <w:numFmt w:val="lowerRoman"/>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5"/>
  </w:num>
  <w:num w:numId="4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EF"/>
    <w:rsid w:val="00011D6D"/>
    <w:rsid w:val="000147CC"/>
    <w:rsid w:val="00022167"/>
    <w:rsid w:val="00044003"/>
    <w:rsid w:val="000457CB"/>
    <w:rsid w:val="00046952"/>
    <w:rsid w:val="000509E0"/>
    <w:rsid w:val="00052D63"/>
    <w:rsid w:val="00063FE7"/>
    <w:rsid w:val="000679EB"/>
    <w:rsid w:val="000775BD"/>
    <w:rsid w:val="000877E4"/>
    <w:rsid w:val="000D13E1"/>
    <w:rsid w:val="000D2ED0"/>
    <w:rsid w:val="000E76D3"/>
    <w:rsid w:val="0010381D"/>
    <w:rsid w:val="0010798C"/>
    <w:rsid w:val="00115120"/>
    <w:rsid w:val="00120A0A"/>
    <w:rsid w:val="00136F64"/>
    <w:rsid w:val="00146208"/>
    <w:rsid w:val="00146C1E"/>
    <w:rsid w:val="00146FE8"/>
    <w:rsid w:val="0015313C"/>
    <w:rsid w:val="00157389"/>
    <w:rsid w:val="00161156"/>
    <w:rsid w:val="00161BF2"/>
    <w:rsid w:val="00163F96"/>
    <w:rsid w:val="00172F92"/>
    <w:rsid w:val="00174241"/>
    <w:rsid w:val="00192646"/>
    <w:rsid w:val="00195835"/>
    <w:rsid w:val="001A3835"/>
    <w:rsid w:val="001B43FA"/>
    <w:rsid w:val="001B64F7"/>
    <w:rsid w:val="001B6765"/>
    <w:rsid w:val="001B7AFF"/>
    <w:rsid w:val="001C098D"/>
    <w:rsid w:val="001D4975"/>
    <w:rsid w:val="001E1C79"/>
    <w:rsid w:val="001F14A3"/>
    <w:rsid w:val="001F317B"/>
    <w:rsid w:val="001F7B3B"/>
    <w:rsid w:val="00212569"/>
    <w:rsid w:val="00216364"/>
    <w:rsid w:val="002274FA"/>
    <w:rsid w:val="00227BFE"/>
    <w:rsid w:val="002330FF"/>
    <w:rsid w:val="00233802"/>
    <w:rsid w:val="00233C60"/>
    <w:rsid w:val="00241E44"/>
    <w:rsid w:val="00250260"/>
    <w:rsid w:val="002558C3"/>
    <w:rsid w:val="00286D48"/>
    <w:rsid w:val="002A5B76"/>
    <w:rsid w:val="002A5E3F"/>
    <w:rsid w:val="002A6C88"/>
    <w:rsid w:val="002C6E1A"/>
    <w:rsid w:val="002D6304"/>
    <w:rsid w:val="002D6987"/>
    <w:rsid w:val="002E01C3"/>
    <w:rsid w:val="002E515E"/>
    <w:rsid w:val="002F3CF4"/>
    <w:rsid w:val="002F715D"/>
    <w:rsid w:val="00300CF2"/>
    <w:rsid w:val="00303D36"/>
    <w:rsid w:val="00305AEE"/>
    <w:rsid w:val="003172C1"/>
    <w:rsid w:val="00326B87"/>
    <w:rsid w:val="00343A0F"/>
    <w:rsid w:val="00347200"/>
    <w:rsid w:val="0035386A"/>
    <w:rsid w:val="00371841"/>
    <w:rsid w:val="00391DD1"/>
    <w:rsid w:val="00391F5C"/>
    <w:rsid w:val="00396D61"/>
    <w:rsid w:val="003A07BF"/>
    <w:rsid w:val="003A3748"/>
    <w:rsid w:val="003B0DB9"/>
    <w:rsid w:val="003B38EF"/>
    <w:rsid w:val="003B677B"/>
    <w:rsid w:val="003D724E"/>
    <w:rsid w:val="003E7456"/>
    <w:rsid w:val="003F3E8F"/>
    <w:rsid w:val="003F3FF3"/>
    <w:rsid w:val="00401288"/>
    <w:rsid w:val="00431F3C"/>
    <w:rsid w:val="00434B17"/>
    <w:rsid w:val="0044336E"/>
    <w:rsid w:val="00465E1F"/>
    <w:rsid w:val="00473629"/>
    <w:rsid w:val="00481882"/>
    <w:rsid w:val="004904C2"/>
    <w:rsid w:val="00492792"/>
    <w:rsid w:val="00494A18"/>
    <w:rsid w:val="00494D56"/>
    <w:rsid w:val="004A1B93"/>
    <w:rsid w:val="004A41B0"/>
    <w:rsid w:val="004A6AFA"/>
    <w:rsid w:val="004B0A33"/>
    <w:rsid w:val="004B51DE"/>
    <w:rsid w:val="004C45A3"/>
    <w:rsid w:val="004C485C"/>
    <w:rsid w:val="004D47B3"/>
    <w:rsid w:val="004F42B6"/>
    <w:rsid w:val="004F7FE2"/>
    <w:rsid w:val="00530645"/>
    <w:rsid w:val="00582DCB"/>
    <w:rsid w:val="00583CBD"/>
    <w:rsid w:val="00595AF1"/>
    <w:rsid w:val="005A3D01"/>
    <w:rsid w:val="005A6A0E"/>
    <w:rsid w:val="005B170E"/>
    <w:rsid w:val="005B1963"/>
    <w:rsid w:val="005B1F75"/>
    <w:rsid w:val="005D0D1A"/>
    <w:rsid w:val="005D659F"/>
    <w:rsid w:val="005E7705"/>
    <w:rsid w:val="005F4684"/>
    <w:rsid w:val="0060130F"/>
    <w:rsid w:val="00603794"/>
    <w:rsid w:val="00603C8A"/>
    <w:rsid w:val="00603FFC"/>
    <w:rsid w:val="00611C71"/>
    <w:rsid w:val="00623DB1"/>
    <w:rsid w:val="00624111"/>
    <w:rsid w:val="00624EFC"/>
    <w:rsid w:val="00625648"/>
    <w:rsid w:val="00643B1E"/>
    <w:rsid w:val="006507E4"/>
    <w:rsid w:val="00652D84"/>
    <w:rsid w:val="00660965"/>
    <w:rsid w:val="00667EE0"/>
    <w:rsid w:val="006724F0"/>
    <w:rsid w:val="00684330"/>
    <w:rsid w:val="00687167"/>
    <w:rsid w:val="00690DC5"/>
    <w:rsid w:val="0069270D"/>
    <w:rsid w:val="0069463E"/>
    <w:rsid w:val="006977EA"/>
    <w:rsid w:val="006A5275"/>
    <w:rsid w:val="006A6879"/>
    <w:rsid w:val="006B565A"/>
    <w:rsid w:val="006C02FF"/>
    <w:rsid w:val="006D66AD"/>
    <w:rsid w:val="006E6116"/>
    <w:rsid w:val="006F0556"/>
    <w:rsid w:val="006F77BD"/>
    <w:rsid w:val="00712E33"/>
    <w:rsid w:val="00727A7F"/>
    <w:rsid w:val="00734253"/>
    <w:rsid w:val="00746F4E"/>
    <w:rsid w:val="007522BC"/>
    <w:rsid w:val="00757563"/>
    <w:rsid w:val="00781998"/>
    <w:rsid w:val="007827E0"/>
    <w:rsid w:val="007836FA"/>
    <w:rsid w:val="007961B7"/>
    <w:rsid w:val="0079791C"/>
    <w:rsid w:val="007C4CA3"/>
    <w:rsid w:val="007C5AB7"/>
    <w:rsid w:val="007D7E46"/>
    <w:rsid w:val="007E331E"/>
    <w:rsid w:val="007E5F2D"/>
    <w:rsid w:val="008003B2"/>
    <w:rsid w:val="0080594A"/>
    <w:rsid w:val="008243CE"/>
    <w:rsid w:val="00831237"/>
    <w:rsid w:val="00843173"/>
    <w:rsid w:val="008433F5"/>
    <w:rsid w:val="0084385B"/>
    <w:rsid w:val="0085717F"/>
    <w:rsid w:val="008643A4"/>
    <w:rsid w:val="008755E6"/>
    <w:rsid w:val="0088722A"/>
    <w:rsid w:val="00893A75"/>
    <w:rsid w:val="008B2D04"/>
    <w:rsid w:val="008C05C8"/>
    <w:rsid w:val="008D4CCB"/>
    <w:rsid w:val="008E1E33"/>
    <w:rsid w:val="008E38C9"/>
    <w:rsid w:val="008E52AD"/>
    <w:rsid w:val="008F4E2A"/>
    <w:rsid w:val="008F5BDF"/>
    <w:rsid w:val="009022F6"/>
    <w:rsid w:val="00903DC5"/>
    <w:rsid w:val="0090794C"/>
    <w:rsid w:val="00923412"/>
    <w:rsid w:val="009270A4"/>
    <w:rsid w:val="00927150"/>
    <w:rsid w:val="00927BE9"/>
    <w:rsid w:val="00943128"/>
    <w:rsid w:val="009559DC"/>
    <w:rsid w:val="009736CF"/>
    <w:rsid w:val="00977164"/>
    <w:rsid w:val="00983288"/>
    <w:rsid w:val="00991FD0"/>
    <w:rsid w:val="009A2368"/>
    <w:rsid w:val="009A2584"/>
    <w:rsid w:val="009B3170"/>
    <w:rsid w:val="009C2A2F"/>
    <w:rsid w:val="009C6427"/>
    <w:rsid w:val="009D4FC4"/>
    <w:rsid w:val="009E0466"/>
    <w:rsid w:val="009E549E"/>
    <w:rsid w:val="009F0741"/>
    <w:rsid w:val="009F09F7"/>
    <w:rsid w:val="009F0A4F"/>
    <w:rsid w:val="009F40AE"/>
    <w:rsid w:val="00A13E71"/>
    <w:rsid w:val="00A3253A"/>
    <w:rsid w:val="00A3769F"/>
    <w:rsid w:val="00A46980"/>
    <w:rsid w:val="00A47D9B"/>
    <w:rsid w:val="00A50872"/>
    <w:rsid w:val="00A53DF5"/>
    <w:rsid w:val="00A56A97"/>
    <w:rsid w:val="00A63346"/>
    <w:rsid w:val="00A641DF"/>
    <w:rsid w:val="00A708FA"/>
    <w:rsid w:val="00A73B66"/>
    <w:rsid w:val="00A749D0"/>
    <w:rsid w:val="00A83307"/>
    <w:rsid w:val="00A85F4F"/>
    <w:rsid w:val="00A92453"/>
    <w:rsid w:val="00A94B5E"/>
    <w:rsid w:val="00A97A9D"/>
    <w:rsid w:val="00A97D01"/>
    <w:rsid w:val="00AA75F0"/>
    <w:rsid w:val="00AB3D66"/>
    <w:rsid w:val="00AB67E9"/>
    <w:rsid w:val="00AB798B"/>
    <w:rsid w:val="00AC2981"/>
    <w:rsid w:val="00AD1383"/>
    <w:rsid w:val="00AE15B4"/>
    <w:rsid w:val="00AE2AD1"/>
    <w:rsid w:val="00AF2255"/>
    <w:rsid w:val="00B01DFF"/>
    <w:rsid w:val="00B03E0A"/>
    <w:rsid w:val="00B06CDA"/>
    <w:rsid w:val="00B1128B"/>
    <w:rsid w:val="00B116DB"/>
    <w:rsid w:val="00B25B3B"/>
    <w:rsid w:val="00B26849"/>
    <w:rsid w:val="00B46146"/>
    <w:rsid w:val="00B71699"/>
    <w:rsid w:val="00BA3D7F"/>
    <w:rsid w:val="00BB2DC2"/>
    <w:rsid w:val="00BD081E"/>
    <w:rsid w:val="00BD1668"/>
    <w:rsid w:val="00BD7770"/>
    <w:rsid w:val="00BE4885"/>
    <w:rsid w:val="00BF1ABB"/>
    <w:rsid w:val="00BF7581"/>
    <w:rsid w:val="00C002D4"/>
    <w:rsid w:val="00C04357"/>
    <w:rsid w:val="00C04E0E"/>
    <w:rsid w:val="00C157DA"/>
    <w:rsid w:val="00C26DB0"/>
    <w:rsid w:val="00C37965"/>
    <w:rsid w:val="00C37F03"/>
    <w:rsid w:val="00C42A95"/>
    <w:rsid w:val="00C43A66"/>
    <w:rsid w:val="00C45C2C"/>
    <w:rsid w:val="00C62350"/>
    <w:rsid w:val="00C64F12"/>
    <w:rsid w:val="00C76CE0"/>
    <w:rsid w:val="00C802A4"/>
    <w:rsid w:val="00C94831"/>
    <w:rsid w:val="00CA4B98"/>
    <w:rsid w:val="00CB3912"/>
    <w:rsid w:val="00CB75D5"/>
    <w:rsid w:val="00CC2DE2"/>
    <w:rsid w:val="00CC5F6F"/>
    <w:rsid w:val="00CD17EE"/>
    <w:rsid w:val="00CD2D55"/>
    <w:rsid w:val="00CD462B"/>
    <w:rsid w:val="00CD74F5"/>
    <w:rsid w:val="00D0244F"/>
    <w:rsid w:val="00D15105"/>
    <w:rsid w:val="00D242C9"/>
    <w:rsid w:val="00D243FE"/>
    <w:rsid w:val="00D25958"/>
    <w:rsid w:val="00D27F60"/>
    <w:rsid w:val="00D311F8"/>
    <w:rsid w:val="00D45802"/>
    <w:rsid w:val="00D4660E"/>
    <w:rsid w:val="00D4791F"/>
    <w:rsid w:val="00D51B91"/>
    <w:rsid w:val="00D53312"/>
    <w:rsid w:val="00D5527B"/>
    <w:rsid w:val="00D61612"/>
    <w:rsid w:val="00D63139"/>
    <w:rsid w:val="00D63B7F"/>
    <w:rsid w:val="00D73CFA"/>
    <w:rsid w:val="00D8070E"/>
    <w:rsid w:val="00DA785A"/>
    <w:rsid w:val="00DB4A76"/>
    <w:rsid w:val="00DC1B7A"/>
    <w:rsid w:val="00DD7054"/>
    <w:rsid w:val="00DE0A93"/>
    <w:rsid w:val="00DE0AB7"/>
    <w:rsid w:val="00DE17F9"/>
    <w:rsid w:val="00DE510B"/>
    <w:rsid w:val="00DF555B"/>
    <w:rsid w:val="00DF5E2B"/>
    <w:rsid w:val="00DF6746"/>
    <w:rsid w:val="00E03BE7"/>
    <w:rsid w:val="00E2315B"/>
    <w:rsid w:val="00E366A9"/>
    <w:rsid w:val="00E37852"/>
    <w:rsid w:val="00E41B7A"/>
    <w:rsid w:val="00E61731"/>
    <w:rsid w:val="00E61FF6"/>
    <w:rsid w:val="00E67D76"/>
    <w:rsid w:val="00E71E1E"/>
    <w:rsid w:val="00E75DEC"/>
    <w:rsid w:val="00E766D2"/>
    <w:rsid w:val="00E8215F"/>
    <w:rsid w:val="00E923B2"/>
    <w:rsid w:val="00E95943"/>
    <w:rsid w:val="00E96FAE"/>
    <w:rsid w:val="00EA1A7B"/>
    <w:rsid w:val="00EC04A5"/>
    <w:rsid w:val="00EC1B58"/>
    <w:rsid w:val="00EC2DF9"/>
    <w:rsid w:val="00ED0D61"/>
    <w:rsid w:val="00ED5E91"/>
    <w:rsid w:val="00EE06CF"/>
    <w:rsid w:val="00EF3C50"/>
    <w:rsid w:val="00EF7F05"/>
    <w:rsid w:val="00F104D0"/>
    <w:rsid w:val="00F34826"/>
    <w:rsid w:val="00F36315"/>
    <w:rsid w:val="00F36DEF"/>
    <w:rsid w:val="00F44C03"/>
    <w:rsid w:val="00F53DF2"/>
    <w:rsid w:val="00F5465A"/>
    <w:rsid w:val="00F56DDC"/>
    <w:rsid w:val="00F57913"/>
    <w:rsid w:val="00F579EB"/>
    <w:rsid w:val="00F60687"/>
    <w:rsid w:val="00F74B42"/>
    <w:rsid w:val="00F91A9E"/>
    <w:rsid w:val="00F94C41"/>
    <w:rsid w:val="00F96A60"/>
    <w:rsid w:val="00FA073C"/>
    <w:rsid w:val="00FA331E"/>
    <w:rsid w:val="00FA54C6"/>
    <w:rsid w:val="00FC7F79"/>
    <w:rsid w:val="00FD0CE5"/>
    <w:rsid w:val="00FE183B"/>
    <w:rsid w:val="00FE21C2"/>
    <w:rsid w:val="00FF6122"/>
    <w:rsid w:val="00FF66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6D754"/>
  <w15:docId w15:val="{99C17FCC-A926-4B98-9F60-59A3C25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39"/>
    <w:rPr>
      <w:rFonts w:eastAsia="Times New Roman"/>
      <w:sz w:val="24"/>
      <w:szCs w:val="24"/>
      <w:lang w:val="en-US" w:bidi="en-US"/>
    </w:rPr>
  </w:style>
  <w:style w:type="paragraph" w:styleId="Heading1">
    <w:name w:val="heading 1"/>
    <w:basedOn w:val="Normal"/>
    <w:next w:val="Normal"/>
    <w:link w:val="Heading1Char"/>
    <w:uiPriority w:val="9"/>
    <w:qFormat/>
    <w:rsid w:val="00F36DEF"/>
    <w:pPr>
      <w:keepNext/>
      <w:spacing w:before="240" w:after="60"/>
      <w:jc w:val="center"/>
      <w:outlineLvl w:val="0"/>
    </w:pPr>
    <w:rPr>
      <w:rFonts w:ascii="Arial" w:hAnsi="Arial"/>
      <w:b/>
      <w:bCs/>
      <w:smallCaps/>
      <w:kern w:val="32"/>
      <w:sz w:val="32"/>
      <w:szCs w:val="32"/>
    </w:rPr>
  </w:style>
  <w:style w:type="paragraph" w:styleId="Heading2">
    <w:name w:val="heading 2"/>
    <w:basedOn w:val="Normal"/>
    <w:next w:val="Normal"/>
    <w:link w:val="Heading2Char"/>
    <w:uiPriority w:val="9"/>
    <w:qFormat/>
    <w:rsid w:val="00F36DEF"/>
    <w:pPr>
      <w:keepNext/>
      <w:spacing w:after="120"/>
      <w:outlineLvl w:val="1"/>
    </w:pPr>
    <w:rPr>
      <w:rFonts w:ascii="Arial" w:hAnsi="Arial"/>
      <w:b/>
      <w:bCs/>
      <w:i/>
      <w:iCs/>
      <w:szCs w:val="28"/>
    </w:rPr>
  </w:style>
  <w:style w:type="paragraph" w:styleId="Heading3">
    <w:name w:val="heading 3"/>
    <w:basedOn w:val="Normal"/>
    <w:next w:val="Normal"/>
    <w:link w:val="Heading3Char"/>
    <w:uiPriority w:val="9"/>
    <w:qFormat/>
    <w:rsid w:val="00F36DE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36DEF"/>
    <w:pPr>
      <w:keepNext/>
      <w:spacing w:before="240" w:after="60"/>
      <w:outlineLvl w:val="3"/>
    </w:pPr>
    <w:rPr>
      <w:b/>
      <w:bCs/>
      <w:sz w:val="28"/>
      <w:szCs w:val="28"/>
    </w:rPr>
  </w:style>
  <w:style w:type="paragraph" w:styleId="Heading5">
    <w:name w:val="heading 5"/>
    <w:basedOn w:val="Normal"/>
    <w:next w:val="Normal"/>
    <w:link w:val="Heading5Char"/>
    <w:uiPriority w:val="9"/>
    <w:qFormat/>
    <w:rsid w:val="00F36DEF"/>
    <w:pPr>
      <w:spacing w:before="240" w:after="60"/>
      <w:outlineLvl w:val="4"/>
    </w:pPr>
    <w:rPr>
      <w:b/>
      <w:bCs/>
      <w:i/>
      <w:iCs/>
      <w:sz w:val="26"/>
      <w:szCs w:val="26"/>
    </w:rPr>
  </w:style>
  <w:style w:type="paragraph" w:styleId="Heading6">
    <w:name w:val="heading 6"/>
    <w:basedOn w:val="Normal"/>
    <w:next w:val="Normal"/>
    <w:link w:val="Heading6Char"/>
    <w:uiPriority w:val="9"/>
    <w:qFormat/>
    <w:rsid w:val="00F36DEF"/>
    <w:pPr>
      <w:spacing w:before="240" w:after="60"/>
      <w:outlineLvl w:val="5"/>
    </w:pPr>
    <w:rPr>
      <w:b/>
      <w:bCs/>
      <w:sz w:val="22"/>
      <w:szCs w:val="22"/>
    </w:rPr>
  </w:style>
  <w:style w:type="paragraph" w:styleId="Heading7">
    <w:name w:val="heading 7"/>
    <w:basedOn w:val="Normal"/>
    <w:next w:val="Normal"/>
    <w:link w:val="Heading7Char"/>
    <w:uiPriority w:val="9"/>
    <w:qFormat/>
    <w:rsid w:val="00F36DEF"/>
    <w:pPr>
      <w:spacing w:before="240" w:after="60"/>
      <w:outlineLvl w:val="6"/>
    </w:pPr>
  </w:style>
  <w:style w:type="paragraph" w:styleId="Heading8">
    <w:name w:val="heading 8"/>
    <w:basedOn w:val="Normal"/>
    <w:next w:val="Normal"/>
    <w:link w:val="Heading8Char"/>
    <w:uiPriority w:val="9"/>
    <w:qFormat/>
    <w:rsid w:val="00F36DEF"/>
    <w:pPr>
      <w:spacing w:before="240" w:after="60"/>
      <w:outlineLvl w:val="7"/>
    </w:pPr>
    <w:rPr>
      <w:i/>
      <w:iCs/>
    </w:rPr>
  </w:style>
  <w:style w:type="paragraph" w:styleId="Heading9">
    <w:name w:val="heading 9"/>
    <w:basedOn w:val="Normal"/>
    <w:next w:val="Normal"/>
    <w:link w:val="Heading9Char"/>
    <w:uiPriority w:val="9"/>
    <w:qFormat/>
    <w:rsid w:val="00F36D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6DEF"/>
    <w:rPr>
      <w:rFonts w:ascii="Arial" w:eastAsia="Times New Roman" w:hAnsi="Arial" w:cs="Times New Roman"/>
      <w:b/>
      <w:bCs/>
      <w:smallCaps/>
      <w:kern w:val="32"/>
      <w:sz w:val="32"/>
      <w:szCs w:val="32"/>
      <w:lang w:val="en-US" w:bidi="en-US"/>
    </w:rPr>
  </w:style>
  <w:style w:type="character" w:customStyle="1" w:styleId="Heading2Char">
    <w:name w:val="Heading 2 Char"/>
    <w:link w:val="Heading2"/>
    <w:uiPriority w:val="9"/>
    <w:rsid w:val="00F36DEF"/>
    <w:rPr>
      <w:rFonts w:ascii="Arial" w:eastAsia="Times New Roman" w:hAnsi="Arial" w:cs="Times New Roman"/>
      <w:b/>
      <w:bCs/>
      <w:i/>
      <w:iCs/>
      <w:sz w:val="24"/>
      <w:szCs w:val="28"/>
      <w:lang w:val="en-US" w:bidi="en-US"/>
    </w:rPr>
  </w:style>
  <w:style w:type="character" w:customStyle="1" w:styleId="Heading3Char">
    <w:name w:val="Heading 3 Char"/>
    <w:link w:val="Heading3"/>
    <w:uiPriority w:val="9"/>
    <w:rsid w:val="00F36DEF"/>
    <w:rPr>
      <w:rFonts w:ascii="Cambria" w:eastAsia="Times New Roman" w:hAnsi="Cambria" w:cs="Times New Roman"/>
      <w:b/>
      <w:bCs/>
      <w:sz w:val="26"/>
      <w:szCs w:val="26"/>
      <w:lang w:val="en-US" w:bidi="en-US"/>
    </w:rPr>
  </w:style>
  <w:style w:type="character" w:customStyle="1" w:styleId="Heading4Char">
    <w:name w:val="Heading 4 Char"/>
    <w:link w:val="Heading4"/>
    <w:uiPriority w:val="9"/>
    <w:semiHidden/>
    <w:rsid w:val="00F36DEF"/>
    <w:rPr>
      <w:rFonts w:ascii="Calibri" w:eastAsia="Times New Roman" w:hAnsi="Calibri" w:cs="Times New Roman"/>
      <w:b/>
      <w:bCs/>
      <w:sz w:val="28"/>
      <w:szCs w:val="28"/>
      <w:lang w:val="en-US" w:bidi="en-US"/>
    </w:rPr>
  </w:style>
  <w:style w:type="character" w:customStyle="1" w:styleId="Heading5Char">
    <w:name w:val="Heading 5 Char"/>
    <w:link w:val="Heading5"/>
    <w:uiPriority w:val="9"/>
    <w:semiHidden/>
    <w:rsid w:val="00F36DEF"/>
    <w:rPr>
      <w:rFonts w:ascii="Calibri" w:eastAsia="Times New Roman" w:hAnsi="Calibri" w:cs="Times New Roman"/>
      <w:b/>
      <w:bCs/>
      <w:i/>
      <w:iCs/>
      <w:sz w:val="26"/>
      <w:szCs w:val="26"/>
      <w:lang w:val="en-US" w:bidi="en-US"/>
    </w:rPr>
  </w:style>
  <w:style w:type="character" w:customStyle="1" w:styleId="Heading6Char">
    <w:name w:val="Heading 6 Char"/>
    <w:link w:val="Heading6"/>
    <w:uiPriority w:val="9"/>
    <w:semiHidden/>
    <w:rsid w:val="00F36DEF"/>
    <w:rPr>
      <w:rFonts w:ascii="Calibri" w:eastAsia="Times New Roman" w:hAnsi="Calibri" w:cs="Times New Roman"/>
      <w:b/>
      <w:bCs/>
      <w:lang w:val="en-US" w:bidi="en-US"/>
    </w:rPr>
  </w:style>
  <w:style w:type="character" w:customStyle="1" w:styleId="Heading7Char">
    <w:name w:val="Heading 7 Char"/>
    <w:link w:val="Heading7"/>
    <w:uiPriority w:val="9"/>
    <w:semiHidden/>
    <w:rsid w:val="00F36DEF"/>
    <w:rPr>
      <w:rFonts w:ascii="Calibri" w:eastAsia="Times New Roman" w:hAnsi="Calibri" w:cs="Times New Roman"/>
      <w:sz w:val="24"/>
      <w:szCs w:val="24"/>
      <w:lang w:val="en-US" w:bidi="en-US"/>
    </w:rPr>
  </w:style>
  <w:style w:type="character" w:customStyle="1" w:styleId="Heading8Char">
    <w:name w:val="Heading 8 Char"/>
    <w:link w:val="Heading8"/>
    <w:uiPriority w:val="9"/>
    <w:semiHidden/>
    <w:rsid w:val="00F36DEF"/>
    <w:rPr>
      <w:rFonts w:ascii="Calibri" w:eastAsia="Times New Roman" w:hAnsi="Calibri" w:cs="Times New Roman"/>
      <w:i/>
      <w:iCs/>
      <w:sz w:val="24"/>
      <w:szCs w:val="24"/>
      <w:lang w:val="en-US" w:bidi="en-US"/>
    </w:rPr>
  </w:style>
  <w:style w:type="character" w:customStyle="1" w:styleId="Heading9Char">
    <w:name w:val="Heading 9 Char"/>
    <w:link w:val="Heading9"/>
    <w:uiPriority w:val="9"/>
    <w:semiHidden/>
    <w:rsid w:val="00F36DEF"/>
    <w:rPr>
      <w:rFonts w:ascii="Cambria" w:eastAsia="Times New Roman" w:hAnsi="Cambria" w:cs="Times New Roman"/>
      <w:lang w:val="en-US" w:bidi="en-US"/>
    </w:rPr>
  </w:style>
  <w:style w:type="paragraph" w:styleId="EnvelopeAddress">
    <w:name w:val="envelope address"/>
    <w:basedOn w:val="Normal"/>
    <w:uiPriority w:val="99"/>
    <w:semiHidden/>
    <w:unhideWhenUsed/>
    <w:rsid w:val="00F36DEF"/>
    <w:pPr>
      <w:framePr w:w="7920" w:h="1980" w:hRule="exact" w:hSpace="180" w:wrap="auto" w:hAnchor="page" w:xAlign="center" w:yAlign="bottom"/>
      <w:ind w:left="2880"/>
    </w:pPr>
    <w:rPr>
      <w:rFonts w:ascii="Arial" w:hAnsi="Arial"/>
      <w:sz w:val="20"/>
    </w:rPr>
  </w:style>
  <w:style w:type="paragraph" w:customStyle="1" w:styleId="Default">
    <w:name w:val="Default"/>
    <w:rsid w:val="00F36DEF"/>
    <w:pPr>
      <w:widowControl w:val="0"/>
      <w:autoSpaceDE w:val="0"/>
      <w:autoSpaceDN w:val="0"/>
      <w:adjustRightInd w:val="0"/>
      <w:spacing w:after="200" w:line="276" w:lineRule="auto"/>
    </w:pPr>
    <w:rPr>
      <w:rFonts w:ascii="Bookman Old Style" w:eastAsia="Times New Roman" w:hAnsi="Bookman Old Style" w:cs="Bookman Old Style"/>
      <w:color w:val="000000"/>
      <w:sz w:val="24"/>
      <w:szCs w:val="24"/>
      <w:lang w:val="en-US"/>
    </w:rPr>
  </w:style>
  <w:style w:type="table" w:styleId="TableGrid">
    <w:name w:val="Table Grid"/>
    <w:basedOn w:val="TableNormal"/>
    <w:uiPriority w:val="59"/>
    <w:rsid w:val="00F36DEF"/>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36DEF"/>
    <w:rPr>
      <w:rFonts w:ascii="Tahoma" w:hAnsi="Tahoma" w:cs="Tahoma"/>
      <w:sz w:val="16"/>
      <w:szCs w:val="16"/>
    </w:rPr>
  </w:style>
  <w:style w:type="character" w:customStyle="1" w:styleId="BalloonTextChar">
    <w:name w:val="Balloon Text Char"/>
    <w:link w:val="BalloonText"/>
    <w:uiPriority w:val="99"/>
    <w:semiHidden/>
    <w:rsid w:val="00F36DEF"/>
    <w:rPr>
      <w:rFonts w:ascii="Tahoma" w:eastAsia="Times New Roman" w:hAnsi="Tahoma" w:cs="Tahoma"/>
      <w:sz w:val="16"/>
      <w:szCs w:val="16"/>
      <w:lang w:val="en-US" w:bidi="en-US"/>
    </w:rPr>
  </w:style>
  <w:style w:type="numbering" w:customStyle="1" w:styleId="Constitution">
    <w:name w:val="Constitution"/>
    <w:uiPriority w:val="99"/>
    <w:rsid w:val="00F36DEF"/>
    <w:pPr>
      <w:numPr>
        <w:numId w:val="1"/>
      </w:numPr>
    </w:pPr>
  </w:style>
  <w:style w:type="paragraph" w:customStyle="1" w:styleId="RSLClause">
    <w:name w:val="RSLClause"/>
    <w:basedOn w:val="Default"/>
    <w:next w:val="Default"/>
    <w:uiPriority w:val="99"/>
    <w:rsid w:val="00F36DEF"/>
    <w:pPr>
      <w:widowControl/>
    </w:pPr>
    <w:rPr>
      <w:rFonts w:ascii="Arial" w:hAnsi="Arial" w:cs="Arial"/>
      <w:color w:val="auto"/>
    </w:rPr>
  </w:style>
  <w:style w:type="paragraph" w:styleId="Subtitle">
    <w:name w:val="Subtitle"/>
    <w:basedOn w:val="Normal"/>
    <w:next w:val="Normal"/>
    <w:link w:val="SubtitleChar"/>
    <w:uiPriority w:val="11"/>
    <w:qFormat/>
    <w:rsid w:val="00F36DEF"/>
    <w:pPr>
      <w:spacing w:after="60"/>
      <w:jc w:val="center"/>
      <w:outlineLvl w:val="1"/>
    </w:pPr>
    <w:rPr>
      <w:rFonts w:ascii="Cambria" w:hAnsi="Cambria"/>
    </w:rPr>
  </w:style>
  <w:style w:type="character" w:customStyle="1" w:styleId="SubtitleChar">
    <w:name w:val="Subtitle Char"/>
    <w:link w:val="Subtitle"/>
    <w:uiPriority w:val="11"/>
    <w:rsid w:val="00F36DEF"/>
    <w:rPr>
      <w:rFonts w:ascii="Cambria" w:eastAsia="Times New Roman" w:hAnsi="Cambria" w:cs="Times New Roman"/>
      <w:sz w:val="24"/>
      <w:szCs w:val="24"/>
      <w:lang w:val="en-US" w:bidi="en-US"/>
    </w:rPr>
  </w:style>
  <w:style w:type="character" w:customStyle="1" w:styleId="PlainTable31">
    <w:name w:val="Plain Table 31"/>
    <w:uiPriority w:val="19"/>
    <w:qFormat/>
    <w:rsid w:val="00F36DEF"/>
    <w:rPr>
      <w:i/>
      <w:color w:val="5A5A5A"/>
    </w:rPr>
  </w:style>
  <w:style w:type="character" w:styleId="CommentReference">
    <w:name w:val="annotation reference"/>
    <w:semiHidden/>
    <w:unhideWhenUsed/>
    <w:rsid w:val="00F36DEF"/>
    <w:rPr>
      <w:sz w:val="16"/>
      <w:szCs w:val="16"/>
    </w:rPr>
  </w:style>
  <w:style w:type="paragraph" w:styleId="CommentText">
    <w:name w:val="annotation text"/>
    <w:basedOn w:val="Normal"/>
    <w:link w:val="CommentTextChar"/>
    <w:semiHidden/>
    <w:unhideWhenUsed/>
    <w:rsid w:val="00F36DEF"/>
    <w:rPr>
      <w:sz w:val="20"/>
      <w:szCs w:val="20"/>
    </w:rPr>
  </w:style>
  <w:style w:type="character" w:customStyle="1" w:styleId="CommentTextChar">
    <w:name w:val="Comment Text Char"/>
    <w:link w:val="CommentText"/>
    <w:semiHidden/>
    <w:rsid w:val="00F36DEF"/>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36DEF"/>
    <w:rPr>
      <w:b/>
      <w:bCs/>
    </w:rPr>
  </w:style>
  <w:style w:type="character" w:customStyle="1" w:styleId="CommentSubjectChar">
    <w:name w:val="Comment Subject Char"/>
    <w:link w:val="CommentSubject"/>
    <w:uiPriority w:val="99"/>
    <w:semiHidden/>
    <w:rsid w:val="00F36DEF"/>
    <w:rPr>
      <w:rFonts w:ascii="Calibri" w:eastAsia="Times New Roman" w:hAnsi="Calibri" w:cs="Times New Roman"/>
      <w:b/>
      <w:bCs/>
      <w:sz w:val="20"/>
      <w:szCs w:val="20"/>
      <w:lang w:val="en-US" w:bidi="en-US"/>
    </w:rPr>
  </w:style>
  <w:style w:type="paragraph" w:customStyle="1" w:styleId="ColorfulShading-Accent11">
    <w:name w:val="Colorful Shading - Accent 11"/>
    <w:hidden/>
    <w:uiPriority w:val="99"/>
    <w:semiHidden/>
    <w:rsid w:val="00F36DEF"/>
    <w:pPr>
      <w:spacing w:after="200" w:line="276" w:lineRule="auto"/>
    </w:pPr>
    <w:rPr>
      <w:rFonts w:ascii="Bookman Old Style" w:eastAsia="Times New Roman" w:hAnsi="Bookman Old Style"/>
      <w:sz w:val="24"/>
      <w:szCs w:val="24"/>
      <w:lang w:val="en-US"/>
    </w:rPr>
  </w:style>
  <w:style w:type="paragraph" w:customStyle="1" w:styleId="GridTable31">
    <w:name w:val="Grid Table 31"/>
    <w:basedOn w:val="Heading1"/>
    <w:next w:val="Normal"/>
    <w:uiPriority w:val="39"/>
    <w:semiHidden/>
    <w:unhideWhenUsed/>
    <w:qFormat/>
    <w:rsid w:val="00F36DEF"/>
    <w:pPr>
      <w:outlineLvl w:val="9"/>
    </w:pPr>
  </w:style>
  <w:style w:type="paragraph" w:styleId="TOC1">
    <w:name w:val="toc 1"/>
    <w:basedOn w:val="Normal"/>
    <w:next w:val="Normal"/>
    <w:autoRedefine/>
    <w:uiPriority w:val="39"/>
    <w:unhideWhenUsed/>
    <w:rsid w:val="00F36DEF"/>
    <w:pPr>
      <w:tabs>
        <w:tab w:val="right" w:leader="dot" w:pos="9350"/>
      </w:tabs>
      <w:spacing w:after="60"/>
    </w:pPr>
  </w:style>
  <w:style w:type="paragraph" w:styleId="TOC3">
    <w:name w:val="toc 3"/>
    <w:basedOn w:val="Normal"/>
    <w:next w:val="Normal"/>
    <w:autoRedefine/>
    <w:uiPriority w:val="39"/>
    <w:unhideWhenUsed/>
    <w:rsid w:val="00F36DEF"/>
    <w:pPr>
      <w:ind w:left="480"/>
    </w:pPr>
  </w:style>
  <w:style w:type="character" w:styleId="Hyperlink">
    <w:name w:val="Hyperlink"/>
    <w:uiPriority w:val="99"/>
    <w:unhideWhenUsed/>
    <w:rsid w:val="00F36DEF"/>
    <w:rPr>
      <w:color w:val="0000FF"/>
      <w:u w:val="single"/>
    </w:rPr>
  </w:style>
  <w:style w:type="paragraph" w:styleId="Header">
    <w:name w:val="header"/>
    <w:basedOn w:val="Normal"/>
    <w:link w:val="HeaderChar"/>
    <w:uiPriority w:val="99"/>
    <w:unhideWhenUsed/>
    <w:rsid w:val="00F36DEF"/>
    <w:pPr>
      <w:tabs>
        <w:tab w:val="center" w:pos="4513"/>
        <w:tab w:val="right" w:pos="9026"/>
      </w:tabs>
    </w:pPr>
  </w:style>
  <w:style w:type="character" w:customStyle="1" w:styleId="HeaderChar">
    <w:name w:val="Header Char"/>
    <w:link w:val="Header"/>
    <w:uiPriority w:val="99"/>
    <w:rsid w:val="00F36DEF"/>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F36DEF"/>
    <w:pPr>
      <w:tabs>
        <w:tab w:val="center" w:pos="4513"/>
        <w:tab w:val="right" w:pos="9026"/>
      </w:tabs>
    </w:pPr>
  </w:style>
  <w:style w:type="character" w:customStyle="1" w:styleId="FooterChar">
    <w:name w:val="Footer Char"/>
    <w:link w:val="Footer"/>
    <w:uiPriority w:val="99"/>
    <w:rsid w:val="00F36DEF"/>
    <w:rPr>
      <w:rFonts w:ascii="Calibri" w:eastAsia="Times New Roman" w:hAnsi="Calibri" w:cs="Times New Roman"/>
      <w:sz w:val="24"/>
      <w:szCs w:val="24"/>
      <w:lang w:val="en-US" w:bidi="en-US"/>
    </w:rPr>
  </w:style>
  <w:style w:type="paragraph" w:styleId="Index2">
    <w:name w:val="index 2"/>
    <w:basedOn w:val="Normal"/>
    <w:next w:val="Normal"/>
    <w:autoRedefine/>
    <w:uiPriority w:val="99"/>
    <w:semiHidden/>
    <w:unhideWhenUsed/>
    <w:rsid w:val="00F36DEF"/>
    <w:pPr>
      <w:ind w:left="480" w:hanging="240"/>
    </w:pPr>
  </w:style>
  <w:style w:type="paragraph" w:styleId="Index1">
    <w:name w:val="index 1"/>
    <w:basedOn w:val="Normal"/>
    <w:next w:val="Normal"/>
    <w:autoRedefine/>
    <w:uiPriority w:val="99"/>
    <w:semiHidden/>
    <w:unhideWhenUsed/>
    <w:rsid w:val="00F36DEF"/>
    <w:pPr>
      <w:ind w:left="240" w:hanging="240"/>
    </w:pPr>
    <w:rPr>
      <w:rFonts w:ascii="Times New Roman" w:hAnsi="Times New Roman"/>
      <w:sz w:val="20"/>
    </w:rPr>
  </w:style>
  <w:style w:type="paragraph" w:styleId="Index3">
    <w:name w:val="index 3"/>
    <w:basedOn w:val="Normal"/>
    <w:next w:val="Normal"/>
    <w:autoRedefine/>
    <w:uiPriority w:val="99"/>
    <w:semiHidden/>
    <w:unhideWhenUsed/>
    <w:rsid w:val="00F36DEF"/>
    <w:pPr>
      <w:ind w:left="720" w:hanging="240"/>
    </w:pPr>
  </w:style>
  <w:style w:type="paragraph" w:customStyle="1" w:styleId="ColorfulList-Accent11">
    <w:name w:val="Colorful List - Accent 11"/>
    <w:basedOn w:val="Normal"/>
    <w:uiPriority w:val="34"/>
    <w:qFormat/>
    <w:rsid w:val="00F36DEF"/>
    <w:pPr>
      <w:ind w:left="720"/>
      <w:contextualSpacing/>
    </w:pPr>
  </w:style>
  <w:style w:type="paragraph" w:styleId="Title">
    <w:name w:val="Title"/>
    <w:basedOn w:val="Normal"/>
    <w:next w:val="Normal"/>
    <w:link w:val="TitleChar"/>
    <w:uiPriority w:val="10"/>
    <w:qFormat/>
    <w:rsid w:val="00F36DE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36DEF"/>
    <w:rPr>
      <w:rFonts w:ascii="Cambria" w:eastAsia="Times New Roman" w:hAnsi="Cambria" w:cs="Times New Roman"/>
      <w:b/>
      <w:bCs/>
      <w:kern w:val="28"/>
      <w:sz w:val="32"/>
      <w:szCs w:val="32"/>
      <w:lang w:val="en-US" w:bidi="en-US"/>
    </w:rPr>
  </w:style>
  <w:style w:type="character" w:styleId="Strong">
    <w:name w:val="Strong"/>
    <w:uiPriority w:val="22"/>
    <w:qFormat/>
    <w:rsid w:val="00F36DEF"/>
    <w:rPr>
      <w:b/>
      <w:bCs/>
    </w:rPr>
  </w:style>
  <w:style w:type="character" w:styleId="Emphasis">
    <w:name w:val="Emphasis"/>
    <w:uiPriority w:val="20"/>
    <w:qFormat/>
    <w:rsid w:val="00F36DEF"/>
    <w:rPr>
      <w:rFonts w:ascii="Calibri" w:hAnsi="Calibri"/>
      <w:b/>
      <w:i/>
      <w:iCs/>
    </w:rPr>
  </w:style>
  <w:style w:type="paragraph" w:customStyle="1" w:styleId="MediumGrid21">
    <w:name w:val="Medium Grid 21"/>
    <w:basedOn w:val="Normal"/>
    <w:uiPriority w:val="1"/>
    <w:qFormat/>
    <w:rsid w:val="00F36DEF"/>
    <w:rPr>
      <w:szCs w:val="32"/>
    </w:rPr>
  </w:style>
  <w:style w:type="paragraph" w:customStyle="1" w:styleId="ColorfulGrid-Accent11">
    <w:name w:val="Colorful Grid - Accent 11"/>
    <w:basedOn w:val="Normal"/>
    <w:next w:val="Normal"/>
    <w:link w:val="ColorfulGrid-Accent1Char"/>
    <w:uiPriority w:val="29"/>
    <w:qFormat/>
    <w:rsid w:val="00F36DEF"/>
    <w:rPr>
      <w:i/>
    </w:rPr>
  </w:style>
  <w:style w:type="character" w:customStyle="1" w:styleId="ColorfulGrid-Accent1Char">
    <w:name w:val="Colorful Grid - Accent 1 Char"/>
    <w:link w:val="ColorfulGrid-Accent11"/>
    <w:uiPriority w:val="29"/>
    <w:rsid w:val="00F36DEF"/>
    <w:rPr>
      <w:rFonts w:ascii="Calibri" w:eastAsia="Times New Roman" w:hAnsi="Calibri" w:cs="Times New Roman"/>
      <w:i/>
      <w:sz w:val="24"/>
      <w:szCs w:val="24"/>
      <w:lang w:val="en-US" w:bidi="en-US"/>
    </w:rPr>
  </w:style>
  <w:style w:type="paragraph" w:customStyle="1" w:styleId="LightShading-Accent21">
    <w:name w:val="Light Shading - Accent 21"/>
    <w:basedOn w:val="Normal"/>
    <w:next w:val="Normal"/>
    <w:link w:val="LightShading-Accent2Char"/>
    <w:uiPriority w:val="30"/>
    <w:qFormat/>
    <w:rsid w:val="00F36DEF"/>
    <w:pPr>
      <w:ind w:left="720" w:right="720"/>
    </w:pPr>
    <w:rPr>
      <w:b/>
      <w:i/>
      <w:szCs w:val="22"/>
    </w:rPr>
  </w:style>
  <w:style w:type="character" w:customStyle="1" w:styleId="LightShading-Accent2Char">
    <w:name w:val="Light Shading - Accent 2 Char"/>
    <w:link w:val="LightShading-Accent21"/>
    <w:uiPriority w:val="30"/>
    <w:rsid w:val="00F36DEF"/>
    <w:rPr>
      <w:rFonts w:ascii="Calibri" w:eastAsia="Times New Roman" w:hAnsi="Calibri" w:cs="Times New Roman"/>
      <w:b/>
      <w:i/>
      <w:sz w:val="24"/>
      <w:lang w:val="en-US" w:bidi="en-US"/>
    </w:rPr>
  </w:style>
  <w:style w:type="character" w:customStyle="1" w:styleId="PlainTable41">
    <w:name w:val="Plain Table 41"/>
    <w:uiPriority w:val="21"/>
    <w:qFormat/>
    <w:rsid w:val="00F36DEF"/>
    <w:rPr>
      <w:b/>
      <w:i/>
      <w:sz w:val="24"/>
      <w:szCs w:val="24"/>
      <w:u w:val="single"/>
    </w:rPr>
  </w:style>
  <w:style w:type="character" w:customStyle="1" w:styleId="PlainTable51">
    <w:name w:val="Plain Table 51"/>
    <w:uiPriority w:val="31"/>
    <w:qFormat/>
    <w:rsid w:val="00F36DEF"/>
    <w:rPr>
      <w:sz w:val="24"/>
      <w:szCs w:val="24"/>
      <w:u w:val="single"/>
    </w:rPr>
  </w:style>
  <w:style w:type="character" w:customStyle="1" w:styleId="TableGridLight1">
    <w:name w:val="Table Grid Light1"/>
    <w:uiPriority w:val="32"/>
    <w:qFormat/>
    <w:rsid w:val="00F36DEF"/>
    <w:rPr>
      <w:b/>
      <w:sz w:val="24"/>
      <w:u w:val="single"/>
    </w:rPr>
  </w:style>
  <w:style w:type="character" w:customStyle="1" w:styleId="GridTable1Light1">
    <w:name w:val="Grid Table 1 Light1"/>
    <w:uiPriority w:val="33"/>
    <w:qFormat/>
    <w:rsid w:val="00F36DEF"/>
    <w:rPr>
      <w:rFonts w:ascii="Cambria" w:eastAsia="Times New Roman" w:hAnsi="Cambria"/>
      <w:b/>
      <w:i/>
      <w:sz w:val="24"/>
      <w:szCs w:val="24"/>
    </w:rPr>
  </w:style>
  <w:style w:type="paragraph" w:styleId="TOC2">
    <w:name w:val="toc 2"/>
    <w:basedOn w:val="Normal"/>
    <w:next w:val="Normal"/>
    <w:autoRedefine/>
    <w:uiPriority w:val="39"/>
    <w:unhideWhenUsed/>
    <w:rsid w:val="00F36DEF"/>
    <w:pPr>
      <w:ind w:left="240"/>
    </w:pPr>
  </w:style>
  <w:style w:type="paragraph" w:styleId="TOC4">
    <w:name w:val="toc 4"/>
    <w:basedOn w:val="Normal"/>
    <w:next w:val="Normal"/>
    <w:autoRedefine/>
    <w:uiPriority w:val="39"/>
    <w:unhideWhenUsed/>
    <w:rsid w:val="00F36DEF"/>
    <w:pPr>
      <w:spacing w:after="100" w:line="276" w:lineRule="auto"/>
      <w:ind w:left="660"/>
    </w:pPr>
    <w:rPr>
      <w:sz w:val="22"/>
      <w:szCs w:val="22"/>
      <w:lang w:val="en-AU" w:eastAsia="en-AU" w:bidi="ar-SA"/>
    </w:rPr>
  </w:style>
  <w:style w:type="paragraph" w:styleId="TOC5">
    <w:name w:val="toc 5"/>
    <w:basedOn w:val="Normal"/>
    <w:next w:val="Normal"/>
    <w:autoRedefine/>
    <w:uiPriority w:val="39"/>
    <w:unhideWhenUsed/>
    <w:rsid w:val="00F36DEF"/>
    <w:pPr>
      <w:spacing w:after="100" w:line="276" w:lineRule="auto"/>
      <w:ind w:left="880"/>
    </w:pPr>
    <w:rPr>
      <w:sz w:val="22"/>
      <w:szCs w:val="22"/>
      <w:lang w:val="en-AU" w:eastAsia="en-AU" w:bidi="ar-SA"/>
    </w:rPr>
  </w:style>
  <w:style w:type="paragraph" w:styleId="TOC6">
    <w:name w:val="toc 6"/>
    <w:basedOn w:val="Normal"/>
    <w:next w:val="Normal"/>
    <w:autoRedefine/>
    <w:uiPriority w:val="39"/>
    <w:unhideWhenUsed/>
    <w:rsid w:val="00F36DEF"/>
    <w:pPr>
      <w:spacing w:after="100" w:line="276" w:lineRule="auto"/>
      <w:ind w:left="1100"/>
    </w:pPr>
    <w:rPr>
      <w:sz w:val="22"/>
      <w:szCs w:val="22"/>
      <w:lang w:val="en-AU" w:eastAsia="en-AU" w:bidi="ar-SA"/>
    </w:rPr>
  </w:style>
  <w:style w:type="paragraph" w:styleId="TOC7">
    <w:name w:val="toc 7"/>
    <w:basedOn w:val="Normal"/>
    <w:next w:val="Normal"/>
    <w:autoRedefine/>
    <w:uiPriority w:val="39"/>
    <w:unhideWhenUsed/>
    <w:rsid w:val="00F36DEF"/>
    <w:pPr>
      <w:spacing w:after="100" w:line="276" w:lineRule="auto"/>
      <w:ind w:left="1320"/>
    </w:pPr>
    <w:rPr>
      <w:sz w:val="22"/>
      <w:szCs w:val="22"/>
      <w:lang w:val="en-AU" w:eastAsia="en-AU" w:bidi="ar-SA"/>
    </w:rPr>
  </w:style>
  <w:style w:type="paragraph" w:styleId="TOC8">
    <w:name w:val="toc 8"/>
    <w:basedOn w:val="Normal"/>
    <w:next w:val="Normal"/>
    <w:autoRedefine/>
    <w:uiPriority w:val="39"/>
    <w:unhideWhenUsed/>
    <w:rsid w:val="00F36DEF"/>
    <w:pPr>
      <w:spacing w:after="100" w:line="276" w:lineRule="auto"/>
      <w:ind w:left="1540"/>
    </w:pPr>
    <w:rPr>
      <w:sz w:val="22"/>
      <w:szCs w:val="22"/>
      <w:lang w:val="en-AU" w:eastAsia="en-AU" w:bidi="ar-SA"/>
    </w:rPr>
  </w:style>
  <w:style w:type="paragraph" w:styleId="TOC9">
    <w:name w:val="toc 9"/>
    <w:basedOn w:val="Normal"/>
    <w:next w:val="Normal"/>
    <w:autoRedefine/>
    <w:uiPriority w:val="39"/>
    <w:unhideWhenUsed/>
    <w:rsid w:val="00F36DEF"/>
    <w:pPr>
      <w:spacing w:after="100" w:line="276" w:lineRule="auto"/>
      <w:ind w:left="1760"/>
    </w:pPr>
    <w:rPr>
      <w:sz w:val="22"/>
      <w:szCs w:val="22"/>
      <w:lang w:val="en-AU" w:eastAsia="en-AU" w:bidi="ar-SA"/>
    </w:rPr>
  </w:style>
  <w:style w:type="paragraph" w:styleId="NormalWeb">
    <w:name w:val="Normal (Web)"/>
    <w:basedOn w:val="Normal"/>
    <w:uiPriority w:val="99"/>
    <w:semiHidden/>
    <w:unhideWhenUsed/>
    <w:rsid w:val="00F104D0"/>
    <w:pPr>
      <w:spacing w:before="100" w:beforeAutospacing="1" w:after="100" w:afterAutospacing="1"/>
    </w:pPr>
    <w:rPr>
      <w:rFonts w:ascii="Times New Roman" w:hAnsi="Times New Roman"/>
      <w:lang w:val="en-AU" w:eastAsia="en-AU" w:bidi="ar-SA"/>
    </w:rPr>
  </w:style>
  <w:style w:type="paragraph" w:styleId="FootnoteText">
    <w:name w:val="footnote text"/>
    <w:basedOn w:val="Normal"/>
    <w:link w:val="FootnoteTextChar"/>
    <w:uiPriority w:val="99"/>
    <w:semiHidden/>
    <w:unhideWhenUsed/>
    <w:rsid w:val="00A73B66"/>
    <w:rPr>
      <w:sz w:val="20"/>
      <w:szCs w:val="20"/>
    </w:rPr>
  </w:style>
  <w:style w:type="character" w:customStyle="1" w:styleId="FootnoteTextChar">
    <w:name w:val="Footnote Text Char"/>
    <w:basedOn w:val="DefaultParagraphFont"/>
    <w:link w:val="FootnoteText"/>
    <w:uiPriority w:val="99"/>
    <w:semiHidden/>
    <w:rsid w:val="00A73B66"/>
    <w:rPr>
      <w:rFonts w:eastAsia="Times New Roman"/>
      <w:lang w:val="en-US" w:bidi="en-US"/>
    </w:rPr>
  </w:style>
  <w:style w:type="character" w:styleId="FootnoteReference">
    <w:name w:val="footnote reference"/>
    <w:basedOn w:val="DefaultParagraphFont"/>
    <w:uiPriority w:val="99"/>
    <w:semiHidden/>
    <w:unhideWhenUsed/>
    <w:rsid w:val="00A73B66"/>
    <w:rPr>
      <w:vertAlign w:val="superscript"/>
    </w:rPr>
  </w:style>
  <w:style w:type="paragraph" w:styleId="Revision">
    <w:name w:val="Revision"/>
    <w:hidden/>
    <w:uiPriority w:val="71"/>
    <w:unhideWhenUsed/>
    <w:rsid w:val="00343A0F"/>
    <w:rPr>
      <w:rFonts w:eastAsia="Times New Roman"/>
      <w:sz w:val="24"/>
      <w:szCs w:val="24"/>
      <w:lang w:val="en-US" w:bidi="en-US"/>
    </w:rPr>
  </w:style>
  <w:style w:type="paragraph" w:styleId="ListParagraph">
    <w:name w:val="List Paragraph"/>
    <w:basedOn w:val="Normal"/>
    <w:uiPriority w:val="72"/>
    <w:rsid w:val="00CB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8151">
      <w:bodyDiv w:val="1"/>
      <w:marLeft w:val="0"/>
      <w:marRight w:val="0"/>
      <w:marTop w:val="0"/>
      <w:marBottom w:val="0"/>
      <w:divBdr>
        <w:top w:val="none" w:sz="0" w:space="0" w:color="auto"/>
        <w:left w:val="none" w:sz="0" w:space="0" w:color="auto"/>
        <w:bottom w:val="none" w:sz="0" w:space="0" w:color="auto"/>
        <w:right w:val="none" w:sz="0" w:space="0" w:color="auto"/>
      </w:divBdr>
    </w:div>
    <w:div w:id="641887486">
      <w:bodyDiv w:val="1"/>
      <w:marLeft w:val="0"/>
      <w:marRight w:val="0"/>
      <w:marTop w:val="0"/>
      <w:marBottom w:val="0"/>
      <w:divBdr>
        <w:top w:val="none" w:sz="0" w:space="0" w:color="auto"/>
        <w:left w:val="none" w:sz="0" w:space="0" w:color="auto"/>
        <w:bottom w:val="none" w:sz="0" w:space="0" w:color="auto"/>
        <w:right w:val="none" w:sz="0" w:space="0" w:color="auto"/>
      </w:divBdr>
    </w:div>
    <w:div w:id="671034441">
      <w:bodyDiv w:val="1"/>
      <w:marLeft w:val="0"/>
      <w:marRight w:val="0"/>
      <w:marTop w:val="0"/>
      <w:marBottom w:val="0"/>
      <w:divBdr>
        <w:top w:val="none" w:sz="0" w:space="0" w:color="auto"/>
        <w:left w:val="none" w:sz="0" w:space="0" w:color="auto"/>
        <w:bottom w:val="none" w:sz="0" w:space="0" w:color="auto"/>
        <w:right w:val="none" w:sz="0" w:space="0" w:color="auto"/>
      </w:divBdr>
    </w:div>
    <w:div w:id="724793386">
      <w:bodyDiv w:val="1"/>
      <w:marLeft w:val="0"/>
      <w:marRight w:val="0"/>
      <w:marTop w:val="0"/>
      <w:marBottom w:val="0"/>
      <w:divBdr>
        <w:top w:val="none" w:sz="0" w:space="0" w:color="auto"/>
        <w:left w:val="none" w:sz="0" w:space="0" w:color="auto"/>
        <w:bottom w:val="none" w:sz="0" w:space="0" w:color="auto"/>
        <w:right w:val="none" w:sz="0" w:space="0" w:color="auto"/>
      </w:divBdr>
    </w:div>
    <w:div w:id="1204829808">
      <w:bodyDiv w:val="1"/>
      <w:marLeft w:val="0"/>
      <w:marRight w:val="0"/>
      <w:marTop w:val="0"/>
      <w:marBottom w:val="0"/>
      <w:divBdr>
        <w:top w:val="none" w:sz="0" w:space="0" w:color="auto"/>
        <w:left w:val="none" w:sz="0" w:space="0" w:color="auto"/>
        <w:bottom w:val="none" w:sz="0" w:space="0" w:color="auto"/>
        <w:right w:val="none" w:sz="0" w:space="0" w:color="auto"/>
      </w:divBdr>
    </w:div>
    <w:div w:id="1318458580">
      <w:bodyDiv w:val="1"/>
      <w:marLeft w:val="0"/>
      <w:marRight w:val="0"/>
      <w:marTop w:val="0"/>
      <w:marBottom w:val="0"/>
      <w:divBdr>
        <w:top w:val="none" w:sz="0" w:space="0" w:color="auto"/>
        <w:left w:val="none" w:sz="0" w:space="0" w:color="auto"/>
        <w:bottom w:val="none" w:sz="0" w:space="0" w:color="auto"/>
        <w:right w:val="none" w:sz="0" w:space="0" w:color="auto"/>
      </w:divBdr>
    </w:div>
    <w:div w:id="1593584841">
      <w:bodyDiv w:val="1"/>
      <w:marLeft w:val="0"/>
      <w:marRight w:val="0"/>
      <w:marTop w:val="0"/>
      <w:marBottom w:val="0"/>
      <w:divBdr>
        <w:top w:val="none" w:sz="0" w:space="0" w:color="auto"/>
        <w:left w:val="none" w:sz="0" w:space="0" w:color="auto"/>
        <w:bottom w:val="none" w:sz="0" w:space="0" w:color="auto"/>
        <w:right w:val="none" w:sz="0" w:space="0" w:color="auto"/>
      </w:divBdr>
    </w:div>
    <w:div w:id="1631013701">
      <w:bodyDiv w:val="1"/>
      <w:marLeft w:val="0"/>
      <w:marRight w:val="0"/>
      <w:marTop w:val="0"/>
      <w:marBottom w:val="0"/>
      <w:divBdr>
        <w:top w:val="none" w:sz="0" w:space="0" w:color="auto"/>
        <w:left w:val="none" w:sz="0" w:space="0" w:color="auto"/>
        <w:bottom w:val="none" w:sz="0" w:space="0" w:color="auto"/>
        <w:right w:val="none" w:sz="0" w:space="0" w:color="auto"/>
      </w:divBdr>
    </w:div>
    <w:div w:id="1638025547">
      <w:bodyDiv w:val="1"/>
      <w:marLeft w:val="0"/>
      <w:marRight w:val="0"/>
      <w:marTop w:val="0"/>
      <w:marBottom w:val="0"/>
      <w:divBdr>
        <w:top w:val="none" w:sz="0" w:space="0" w:color="auto"/>
        <w:left w:val="none" w:sz="0" w:space="0" w:color="auto"/>
        <w:bottom w:val="none" w:sz="0" w:space="0" w:color="auto"/>
        <w:right w:val="none" w:sz="0" w:space="0" w:color="auto"/>
      </w:divBdr>
    </w:div>
    <w:div w:id="1671520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AF4C-1095-4B39-9500-AB1B1B3B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43253</CharactersWithSpaces>
  <SharedDoc>false</SharedDoc>
  <HLinks>
    <vt:vector size="336" baseType="variant">
      <vt:variant>
        <vt:i4>1507336</vt:i4>
      </vt:variant>
      <vt:variant>
        <vt:i4>332</vt:i4>
      </vt:variant>
      <vt:variant>
        <vt:i4>0</vt:i4>
      </vt:variant>
      <vt:variant>
        <vt:i4>5</vt:i4>
      </vt:variant>
      <vt:variant>
        <vt:lpwstr/>
      </vt:variant>
      <vt:variant>
        <vt:lpwstr>_Toc422493453</vt:lpwstr>
      </vt:variant>
      <vt:variant>
        <vt:i4>1507337</vt:i4>
      </vt:variant>
      <vt:variant>
        <vt:i4>326</vt:i4>
      </vt:variant>
      <vt:variant>
        <vt:i4>0</vt:i4>
      </vt:variant>
      <vt:variant>
        <vt:i4>5</vt:i4>
      </vt:variant>
      <vt:variant>
        <vt:lpwstr/>
      </vt:variant>
      <vt:variant>
        <vt:lpwstr>_Toc422493452</vt:lpwstr>
      </vt:variant>
      <vt:variant>
        <vt:i4>1507338</vt:i4>
      </vt:variant>
      <vt:variant>
        <vt:i4>320</vt:i4>
      </vt:variant>
      <vt:variant>
        <vt:i4>0</vt:i4>
      </vt:variant>
      <vt:variant>
        <vt:i4>5</vt:i4>
      </vt:variant>
      <vt:variant>
        <vt:lpwstr/>
      </vt:variant>
      <vt:variant>
        <vt:lpwstr>_Toc422493451</vt:lpwstr>
      </vt:variant>
      <vt:variant>
        <vt:i4>1507339</vt:i4>
      </vt:variant>
      <vt:variant>
        <vt:i4>314</vt:i4>
      </vt:variant>
      <vt:variant>
        <vt:i4>0</vt:i4>
      </vt:variant>
      <vt:variant>
        <vt:i4>5</vt:i4>
      </vt:variant>
      <vt:variant>
        <vt:lpwstr/>
      </vt:variant>
      <vt:variant>
        <vt:lpwstr>_Toc422493450</vt:lpwstr>
      </vt:variant>
      <vt:variant>
        <vt:i4>1441794</vt:i4>
      </vt:variant>
      <vt:variant>
        <vt:i4>308</vt:i4>
      </vt:variant>
      <vt:variant>
        <vt:i4>0</vt:i4>
      </vt:variant>
      <vt:variant>
        <vt:i4>5</vt:i4>
      </vt:variant>
      <vt:variant>
        <vt:lpwstr/>
      </vt:variant>
      <vt:variant>
        <vt:lpwstr>_Toc422493449</vt:lpwstr>
      </vt:variant>
      <vt:variant>
        <vt:i4>1441795</vt:i4>
      </vt:variant>
      <vt:variant>
        <vt:i4>302</vt:i4>
      </vt:variant>
      <vt:variant>
        <vt:i4>0</vt:i4>
      </vt:variant>
      <vt:variant>
        <vt:i4>5</vt:i4>
      </vt:variant>
      <vt:variant>
        <vt:lpwstr/>
      </vt:variant>
      <vt:variant>
        <vt:lpwstr>_Toc422493448</vt:lpwstr>
      </vt:variant>
      <vt:variant>
        <vt:i4>1441804</vt:i4>
      </vt:variant>
      <vt:variant>
        <vt:i4>296</vt:i4>
      </vt:variant>
      <vt:variant>
        <vt:i4>0</vt:i4>
      </vt:variant>
      <vt:variant>
        <vt:i4>5</vt:i4>
      </vt:variant>
      <vt:variant>
        <vt:lpwstr/>
      </vt:variant>
      <vt:variant>
        <vt:lpwstr>_Toc422493447</vt:lpwstr>
      </vt:variant>
      <vt:variant>
        <vt:i4>1441805</vt:i4>
      </vt:variant>
      <vt:variant>
        <vt:i4>290</vt:i4>
      </vt:variant>
      <vt:variant>
        <vt:i4>0</vt:i4>
      </vt:variant>
      <vt:variant>
        <vt:i4>5</vt:i4>
      </vt:variant>
      <vt:variant>
        <vt:lpwstr/>
      </vt:variant>
      <vt:variant>
        <vt:lpwstr>_Toc422493446</vt:lpwstr>
      </vt:variant>
      <vt:variant>
        <vt:i4>1441806</vt:i4>
      </vt:variant>
      <vt:variant>
        <vt:i4>284</vt:i4>
      </vt:variant>
      <vt:variant>
        <vt:i4>0</vt:i4>
      </vt:variant>
      <vt:variant>
        <vt:i4>5</vt:i4>
      </vt:variant>
      <vt:variant>
        <vt:lpwstr/>
      </vt:variant>
      <vt:variant>
        <vt:lpwstr>_Toc422493445</vt:lpwstr>
      </vt:variant>
      <vt:variant>
        <vt:i4>1441807</vt:i4>
      </vt:variant>
      <vt:variant>
        <vt:i4>278</vt:i4>
      </vt:variant>
      <vt:variant>
        <vt:i4>0</vt:i4>
      </vt:variant>
      <vt:variant>
        <vt:i4>5</vt:i4>
      </vt:variant>
      <vt:variant>
        <vt:lpwstr/>
      </vt:variant>
      <vt:variant>
        <vt:lpwstr>_Toc422493444</vt:lpwstr>
      </vt:variant>
      <vt:variant>
        <vt:i4>1441800</vt:i4>
      </vt:variant>
      <vt:variant>
        <vt:i4>272</vt:i4>
      </vt:variant>
      <vt:variant>
        <vt:i4>0</vt:i4>
      </vt:variant>
      <vt:variant>
        <vt:i4>5</vt:i4>
      </vt:variant>
      <vt:variant>
        <vt:lpwstr/>
      </vt:variant>
      <vt:variant>
        <vt:lpwstr>_Toc422493443</vt:lpwstr>
      </vt:variant>
      <vt:variant>
        <vt:i4>1441801</vt:i4>
      </vt:variant>
      <vt:variant>
        <vt:i4>266</vt:i4>
      </vt:variant>
      <vt:variant>
        <vt:i4>0</vt:i4>
      </vt:variant>
      <vt:variant>
        <vt:i4>5</vt:i4>
      </vt:variant>
      <vt:variant>
        <vt:lpwstr/>
      </vt:variant>
      <vt:variant>
        <vt:lpwstr>_Toc422493442</vt:lpwstr>
      </vt:variant>
      <vt:variant>
        <vt:i4>1441802</vt:i4>
      </vt:variant>
      <vt:variant>
        <vt:i4>260</vt:i4>
      </vt:variant>
      <vt:variant>
        <vt:i4>0</vt:i4>
      </vt:variant>
      <vt:variant>
        <vt:i4>5</vt:i4>
      </vt:variant>
      <vt:variant>
        <vt:lpwstr/>
      </vt:variant>
      <vt:variant>
        <vt:lpwstr>_Toc422493441</vt:lpwstr>
      </vt:variant>
      <vt:variant>
        <vt:i4>1441803</vt:i4>
      </vt:variant>
      <vt:variant>
        <vt:i4>254</vt:i4>
      </vt:variant>
      <vt:variant>
        <vt:i4>0</vt:i4>
      </vt:variant>
      <vt:variant>
        <vt:i4>5</vt:i4>
      </vt:variant>
      <vt:variant>
        <vt:lpwstr/>
      </vt:variant>
      <vt:variant>
        <vt:lpwstr>_Toc422493440</vt:lpwstr>
      </vt:variant>
      <vt:variant>
        <vt:i4>1114114</vt:i4>
      </vt:variant>
      <vt:variant>
        <vt:i4>248</vt:i4>
      </vt:variant>
      <vt:variant>
        <vt:i4>0</vt:i4>
      </vt:variant>
      <vt:variant>
        <vt:i4>5</vt:i4>
      </vt:variant>
      <vt:variant>
        <vt:lpwstr/>
      </vt:variant>
      <vt:variant>
        <vt:lpwstr>_Toc422493439</vt:lpwstr>
      </vt:variant>
      <vt:variant>
        <vt:i4>1114115</vt:i4>
      </vt:variant>
      <vt:variant>
        <vt:i4>242</vt:i4>
      </vt:variant>
      <vt:variant>
        <vt:i4>0</vt:i4>
      </vt:variant>
      <vt:variant>
        <vt:i4>5</vt:i4>
      </vt:variant>
      <vt:variant>
        <vt:lpwstr/>
      </vt:variant>
      <vt:variant>
        <vt:lpwstr>_Toc422493438</vt:lpwstr>
      </vt:variant>
      <vt:variant>
        <vt:i4>1114124</vt:i4>
      </vt:variant>
      <vt:variant>
        <vt:i4>236</vt:i4>
      </vt:variant>
      <vt:variant>
        <vt:i4>0</vt:i4>
      </vt:variant>
      <vt:variant>
        <vt:i4>5</vt:i4>
      </vt:variant>
      <vt:variant>
        <vt:lpwstr/>
      </vt:variant>
      <vt:variant>
        <vt:lpwstr>_Toc422493437</vt:lpwstr>
      </vt:variant>
      <vt:variant>
        <vt:i4>1114125</vt:i4>
      </vt:variant>
      <vt:variant>
        <vt:i4>230</vt:i4>
      </vt:variant>
      <vt:variant>
        <vt:i4>0</vt:i4>
      </vt:variant>
      <vt:variant>
        <vt:i4>5</vt:i4>
      </vt:variant>
      <vt:variant>
        <vt:lpwstr/>
      </vt:variant>
      <vt:variant>
        <vt:lpwstr>_Toc422493436</vt:lpwstr>
      </vt:variant>
      <vt:variant>
        <vt:i4>1114126</vt:i4>
      </vt:variant>
      <vt:variant>
        <vt:i4>224</vt:i4>
      </vt:variant>
      <vt:variant>
        <vt:i4>0</vt:i4>
      </vt:variant>
      <vt:variant>
        <vt:i4>5</vt:i4>
      </vt:variant>
      <vt:variant>
        <vt:lpwstr/>
      </vt:variant>
      <vt:variant>
        <vt:lpwstr>_Toc422493435</vt:lpwstr>
      </vt:variant>
      <vt:variant>
        <vt:i4>1114127</vt:i4>
      </vt:variant>
      <vt:variant>
        <vt:i4>218</vt:i4>
      </vt:variant>
      <vt:variant>
        <vt:i4>0</vt:i4>
      </vt:variant>
      <vt:variant>
        <vt:i4>5</vt:i4>
      </vt:variant>
      <vt:variant>
        <vt:lpwstr/>
      </vt:variant>
      <vt:variant>
        <vt:lpwstr>_Toc422493434</vt:lpwstr>
      </vt:variant>
      <vt:variant>
        <vt:i4>1114120</vt:i4>
      </vt:variant>
      <vt:variant>
        <vt:i4>212</vt:i4>
      </vt:variant>
      <vt:variant>
        <vt:i4>0</vt:i4>
      </vt:variant>
      <vt:variant>
        <vt:i4>5</vt:i4>
      </vt:variant>
      <vt:variant>
        <vt:lpwstr/>
      </vt:variant>
      <vt:variant>
        <vt:lpwstr>_Toc422493433</vt:lpwstr>
      </vt:variant>
      <vt:variant>
        <vt:i4>1114121</vt:i4>
      </vt:variant>
      <vt:variant>
        <vt:i4>206</vt:i4>
      </vt:variant>
      <vt:variant>
        <vt:i4>0</vt:i4>
      </vt:variant>
      <vt:variant>
        <vt:i4>5</vt:i4>
      </vt:variant>
      <vt:variant>
        <vt:lpwstr/>
      </vt:variant>
      <vt:variant>
        <vt:lpwstr>_Toc422493432</vt:lpwstr>
      </vt:variant>
      <vt:variant>
        <vt:i4>1114122</vt:i4>
      </vt:variant>
      <vt:variant>
        <vt:i4>200</vt:i4>
      </vt:variant>
      <vt:variant>
        <vt:i4>0</vt:i4>
      </vt:variant>
      <vt:variant>
        <vt:i4>5</vt:i4>
      </vt:variant>
      <vt:variant>
        <vt:lpwstr/>
      </vt:variant>
      <vt:variant>
        <vt:lpwstr>_Toc422493431</vt:lpwstr>
      </vt:variant>
      <vt:variant>
        <vt:i4>1114123</vt:i4>
      </vt:variant>
      <vt:variant>
        <vt:i4>194</vt:i4>
      </vt:variant>
      <vt:variant>
        <vt:i4>0</vt:i4>
      </vt:variant>
      <vt:variant>
        <vt:i4>5</vt:i4>
      </vt:variant>
      <vt:variant>
        <vt:lpwstr/>
      </vt:variant>
      <vt:variant>
        <vt:lpwstr>_Toc422493430</vt:lpwstr>
      </vt:variant>
      <vt:variant>
        <vt:i4>1048578</vt:i4>
      </vt:variant>
      <vt:variant>
        <vt:i4>188</vt:i4>
      </vt:variant>
      <vt:variant>
        <vt:i4>0</vt:i4>
      </vt:variant>
      <vt:variant>
        <vt:i4>5</vt:i4>
      </vt:variant>
      <vt:variant>
        <vt:lpwstr/>
      </vt:variant>
      <vt:variant>
        <vt:lpwstr>_Toc422493429</vt:lpwstr>
      </vt:variant>
      <vt:variant>
        <vt:i4>1048579</vt:i4>
      </vt:variant>
      <vt:variant>
        <vt:i4>182</vt:i4>
      </vt:variant>
      <vt:variant>
        <vt:i4>0</vt:i4>
      </vt:variant>
      <vt:variant>
        <vt:i4>5</vt:i4>
      </vt:variant>
      <vt:variant>
        <vt:lpwstr/>
      </vt:variant>
      <vt:variant>
        <vt:lpwstr>_Toc422493428</vt:lpwstr>
      </vt:variant>
      <vt:variant>
        <vt:i4>1048588</vt:i4>
      </vt:variant>
      <vt:variant>
        <vt:i4>176</vt:i4>
      </vt:variant>
      <vt:variant>
        <vt:i4>0</vt:i4>
      </vt:variant>
      <vt:variant>
        <vt:i4>5</vt:i4>
      </vt:variant>
      <vt:variant>
        <vt:lpwstr/>
      </vt:variant>
      <vt:variant>
        <vt:lpwstr>_Toc422493427</vt:lpwstr>
      </vt:variant>
      <vt:variant>
        <vt:i4>1048589</vt:i4>
      </vt:variant>
      <vt:variant>
        <vt:i4>170</vt:i4>
      </vt:variant>
      <vt:variant>
        <vt:i4>0</vt:i4>
      </vt:variant>
      <vt:variant>
        <vt:i4>5</vt:i4>
      </vt:variant>
      <vt:variant>
        <vt:lpwstr/>
      </vt:variant>
      <vt:variant>
        <vt:lpwstr>_Toc422493426</vt:lpwstr>
      </vt:variant>
      <vt:variant>
        <vt:i4>1048590</vt:i4>
      </vt:variant>
      <vt:variant>
        <vt:i4>164</vt:i4>
      </vt:variant>
      <vt:variant>
        <vt:i4>0</vt:i4>
      </vt:variant>
      <vt:variant>
        <vt:i4>5</vt:i4>
      </vt:variant>
      <vt:variant>
        <vt:lpwstr/>
      </vt:variant>
      <vt:variant>
        <vt:lpwstr>_Toc422493425</vt:lpwstr>
      </vt:variant>
      <vt:variant>
        <vt:i4>1048591</vt:i4>
      </vt:variant>
      <vt:variant>
        <vt:i4>158</vt:i4>
      </vt:variant>
      <vt:variant>
        <vt:i4>0</vt:i4>
      </vt:variant>
      <vt:variant>
        <vt:i4>5</vt:i4>
      </vt:variant>
      <vt:variant>
        <vt:lpwstr/>
      </vt:variant>
      <vt:variant>
        <vt:lpwstr>_Toc422493424</vt:lpwstr>
      </vt:variant>
      <vt:variant>
        <vt:i4>1048584</vt:i4>
      </vt:variant>
      <vt:variant>
        <vt:i4>152</vt:i4>
      </vt:variant>
      <vt:variant>
        <vt:i4>0</vt:i4>
      </vt:variant>
      <vt:variant>
        <vt:i4>5</vt:i4>
      </vt:variant>
      <vt:variant>
        <vt:lpwstr/>
      </vt:variant>
      <vt:variant>
        <vt:lpwstr>_Toc422493423</vt:lpwstr>
      </vt:variant>
      <vt:variant>
        <vt:i4>1048585</vt:i4>
      </vt:variant>
      <vt:variant>
        <vt:i4>146</vt:i4>
      </vt:variant>
      <vt:variant>
        <vt:i4>0</vt:i4>
      </vt:variant>
      <vt:variant>
        <vt:i4>5</vt:i4>
      </vt:variant>
      <vt:variant>
        <vt:lpwstr/>
      </vt:variant>
      <vt:variant>
        <vt:lpwstr>_Toc422493422</vt:lpwstr>
      </vt:variant>
      <vt:variant>
        <vt:i4>1048586</vt:i4>
      </vt:variant>
      <vt:variant>
        <vt:i4>140</vt:i4>
      </vt:variant>
      <vt:variant>
        <vt:i4>0</vt:i4>
      </vt:variant>
      <vt:variant>
        <vt:i4>5</vt:i4>
      </vt:variant>
      <vt:variant>
        <vt:lpwstr/>
      </vt:variant>
      <vt:variant>
        <vt:lpwstr>_Toc422493421</vt:lpwstr>
      </vt:variant>
      <vt:variant>
        <vt:i4>1048587</vt:i4>
      </vt:variant>
      <vt:variant>
        <vt:i4>134</vt:i4>
      </vt:variant>
      <vt:variant>
        <vt:i4>0</vt:i4>
      </vt:variant>
      <vt:variant>
        <vt:i4>5</vt:i4>
      </vt:variant>
      <vt:variant>
        <vt:lpwstr/>
      </vt:variant>
      <vt:variant>
        <vt:lpwstr>_Toc422493420</vt:lpwstr>
      </vt:variant>
      <vt:variant>
        <vt:i4>1245186</vt:i4>
      </vt:variant>
      <vt:variant>
        <vt:i4>128</vt:i4>
      </vt:variant>
      <vt:variant>
        <vt:i4>0</vt:i4>
      </vt:variant>
      <vt:variant>
        <vt:i4>5</vt:i4>
      </vt:variant>
      <vt:variant>
        <vt:lpwstr/>
      </vt:variant>
      <vt:variant>
        <vt:lpwstr>_Toc422493419</vt:lpwstr>
      </vt:variant>
      <vt:variant>
        <vt:i4>1245187</vt:i4>
      </vt:variant>
      <vt:variant>
        <vt:i4>122</vt:i4>
      </vt:variant>
      <vt:variant>
        <vt:i4>0</vt:i4>
      </vt:variant>
      <vt:variant>
        <vt:i4>5</vt:i4>
      </vt:variant>
      <vt:variant>
        <vt:lpwstr/>
      </vt:variant>
      <vt:variant>
        <vt:lpwstr>_Toc422493418</vt:lpwstr>
      </vt:variant>
      <vt:variant>
        <vt:i4>1245196</vt:i4>
      </vt:variant>
      <vt:variant>
        <vt:i4>116</vt:i4>
      </vt:variant>
      <vt:variant>
        <vt:i4>0</vt:i4>
      </vt:variant>
      <vt:variant>
        <vt:i4>5</vt:i4>
      </vt:variant>
      <vt:variant>
        <vt:lpwstr/>
      </vt:variant>
      <vt:variant>
        <vt:lpwstr>_Toc422493417</vt:lpwstr>
      </vt:variant>
      <vt:variant>
        <vt:i4>1245197</vt:i4>
      </vt:variant>
      <vt:variant>
        <vt:i4>110</vt:i4>
      </vt:variant>
      <vt:variant>
        <vt:i4>0</vt:i4>
      </vt:variant>
      <vt:variant>
        <vt:i4>5</vt:i4>
      </vt:variant>
      <vt:variant>
        <vt:lpwstr/>
      </vt:variant>
      <vt:variant>
        <vt:lpwstr>_Toc422493416</vt:lpwstr>
      </vt:variant>
      <vt:variant>
        <vt:i4>1245198</vt:i4>
      </vt:variant>
      <vt:variant>
        <vt:i4>104</vt:i4>
      </vt:variant>
      <vt:variant>
        <vt:i4>0</vt:i4>
      </vt:variant>
      <vt:variant>
        <vt:i4>5</vt:i4>
      </vt:variant>
      <vt:variant>
        <vt:lpwstr/>
      </vt:variant>
      <vt:variant>
        <vt:lpwstr>_Toc422493415</vt:lpwstr>
      </vt:variant>
      <vt:variant>
        <vt:i4>1245199</vt:i4>
      </vt:variant>
      <vt:variant>
        <vt:i4>98</vt:i4>
      </vt:variant>
      <vt:variant>
        <vt:i4>0</vt:i4>
      </vt:variant>
      <vt:variant>
        <vt:i4>5</vt:i4>
      </vt:variant>
      <vt:variant>
        <vt:lpwstr/>
      </vt:variant>
      <vt:variant>
        <vt:lpwstr>_Toc422493414</vt:lpwstr>
      </vt:variant>
      <vt:variant>
        <vt:i4>1245192</vt:i4>
      </vt:variant>
      <vt:variant>
        <vt:i4>92</vt:i4>
      </vt:variant>
      <vt:variant>
        <vt:i4>0</vt:i4>
      </vt:variant>
      <vt:variant>
        <vt:i4>5</vt:i4>
      </vt:variant>
      <vt:variant>
        <vt:lpwstr/>
      </vt:variant>
      <vt:variant>
        <vt:lpwstr>_Toc422493413</vt:lpwstr>
      </vt:variant>
      <vt:variant>
        <vt:i4>1245193</vt:i4>
      </vt:variant>
      <vt:variant>
        <vt:i4>86</vt:i4>
      </vt:variant>
      <vt:variant>
        <vt:i4>0</vt:i4>
      </vt:variant>
      <vt:variant>
        <vt:i4>5</vt:i4>
      </vt:variant>
      <vt:variant>
        <vt:lpwstr/>
      </vt:variant>
      <vt:variant>
        <vt:lpwstr>_Toc422493412</vt:lpwstr>
      </vt:variant>
      <vt:variant>
        <vt:i4>1245194</vt:i4>
      </vt:variant>
      <vt:variant>
        <vt:i4>80</vt:i4>
      </vt:variant>
      <vt:variant>
        <vt:i4>0</vt:i4>
      </vt:variant>
      <vt:variant>
        <vt:i4>5</vt:i4>
      </vt:variant>
      <vt:variant>
        <vt:lpwstr/>
      </vt:variant>
      <vt:variant>
        <vt:lpwstr>_Toc422493411</vt:lpwstr>
      </vt:variant>
      <vt:variant>
        <vt:i4>1245195</vt:i4>
      </vt:variant>
      <vt:variant>
        <vt:i4>74</vt:i4>
      </vt:variant>
      <vt:variant>
        <vt:i4>0</vt:i4>
      </vt:variant>
      <vt:variant>
        <vt:i4>5</vt:i4>
      </vt:variant>
      <vt:variant>
        <vt:lpwstr/>
      </vt:variant>
      <vt:variant>
        <vt:lpwstr>_Toc422493410</vt:lpwstr>
      </vt:variant>
      <vt:variant>
        <vt:i4>1179650</vt:i4>
      </vt:variant>
      <vt:variant>
        <vt:i4>68</vt:i4>
      </vt:variant>
      <vt:variant>
        <vt:i4>0</vt:i4>
      </vt:variant>
      <vt:variant>
        <vt:i4>5</vt:i4>
      </vt:variant>
      <vt:variant>
        <vt:lpwstr/>
      </vt:variant>
      <vt:variant>
        <vt:lpwstr>_Toc422493409</vt:lpwstr>
      </vt:variant>
      <vt:variant>
        <vt:i4>1179651</vt:i4>
      </vt:variant>
      <vt:variant>
        <vt:i4>62</vt:i4>
      </vt:variant>
      <vt:variant>
        <vt:i4>0</vt:i4>
      </vt:variant>
      <vt:variant>
        <vt:i4>5</vt:i4>
      </vt:variant>
      <vt:variant>
        <vt:lpwstr/>
      </vt:variant>
      <vt:variant>
        <vt:lpwstr>_Toc422493408</vt:lpwstr>
      </vt:variant>
      <vt:variant>
        <vt:i4>1179660</vt:i4>
      </vt:variant>
      <vt:variant>
        <vt:i4>56</vt:i4>
      </vt:variant>
      <vt:variant>
        <vt:i4>0</vt:i4>
      </vt:variant>
      <vt:variant>
        <vt:i4>5</vt:i4>
      </vt:variant>
      <vt:variant>
        <vt:lpwstr/>
      </vt:variant>
      <vt:variant>
        <vt:lpwstr>_Toc422493407</vt:lpwstr>
      </vt:variant>
      <vt:variant>
        <vt:i4>1179661</vt:i4>
      </vt:variant>
      <vt:variant>
        <vt:i4>50</vt:i4>
      </vt:variant>
      <vt:variant>
        <vt:i4>0</vt:i4>
      </vt:variant>
      <vt:variant>
        <vt:i4>5</vt:i4>
      </vt:variant>
      <vt:variant>
        <vt:lpwstr/>
      </vt:variant>
      <vt:variant>
        <vt:lpwstr>_Toc422493406</vt:lpwstr>
      </vt:variant>
      <vt:variant>
        <vt:i4>1179662</vt:i4>
      </vt:variant>
      <vt:variant>
        <vt:i4>44</vt:i4>
      </vt:variant>
      <vt:variant>
        <vt:i4>0</vt:i4>
      </vt:variant>
      <vt:variant>
        <vt:i4>5</vt:i4>
      </vt:variant>
      <vt:variant>
        <vt:lpwstr/>
      </vt:variant>
      <vt:variant>
        <vt:lpwstr>_Toc422493405</vt:lpwstr>
      </vt:variant>
      <vt:variant>
        <vt:i4>1179663</vt:i4>
      </vt:variant>
      <vt:variant>
        <vt:i4>38</vt:i4>
      </vt:variant>
      <vt:variant>
        <vt:i4>0</vt:i4>
      </vt:variant>
      <vt:variant>
        <vt:i4>5</vt:i4>
      </vt:variant>
      <vt:variant>
        <vt:lpwstr/>
      </vt:variant>
      <vt:variant>
        <vt:lpwstr>_Toc422493404</vt:lpwstr>
      </vt:variant>
      <vt:variant>
        <vt:i4>1179656</vt:i4>
      </vt:variant>
      <vt:variant>
        <vt:i4>32</vt:i4>
      </vt:variant>
      <vt:variant>
        <vt:i4>0</vt:i4>
      </vt:variant>
      <vt:variant>
        <vt:i4>5</vt:i4>
      </vt:variant>
      <vt:variant>
        <vt:lpwstr/>
      </vt:variant>
      <vt:variant>
        <vt:lpwstr>_Toc422493403</vt:lpwstr>
      </vt:variant>
      <vt:variant>
        <vt:i4>1179657</vt:i4>
      </vt:variant>
      <vt:variant>
        <vt:i4>26</vt:i4>
      </vt:variant>
      <vt:variant>
        <vt:i4>0</vt:i4>
      </vt:variant>
      <vt:variant>
        <vt:i4>5</vt:i4>
      </vt:variant>
      <vt:variant>
        <vt:lpwstr/>
      </vt:variant>
      <vt:variant>
        <vt:lpwstr>_Toc422493402</vt:lpwstr>
      </vt:variant>
      <vt:variant>
        <vt:i4>1179658</vt:i4>
      </vt:variant>
      <vt:variant>
        <vt:i4>20</vt:i4>
      </vt:variant>
      <vt:variant>
        <vt:i4>0</vt:i4>
      </vt:variant>
      <vt:variant>
        <vt:i4>5</vt:i4>
      </vt:variant>
      <vt:variant>
        <vt:lpwstr/>
      </vt:variant>
      <vt:variant>
        <vt:lpwstr>_Toc422493401</vt:lpwstr>
      </vt:variant>
      <vt:variant>
        <vt:i4>1179659</vt:i4>
      </vt:variant>
      <vt:variant>
        <vt:i4>14</vt:i4>
      </vt:variant>
      <vt:variant>
        <vt:i4>0</vt:i4>
      </vt:variant>
      <vt:variant>
        <vt:i4>5</vt:i4>
      </vt:variant>
      <vt:variant>
        <vt:lpwstr/>
      </vt:variant>
      <vt:variant>
        <vt:lpwstr>_Toc422493400</vt:lpwstr>
      </vt:variant>
      <vt:variant>
        <vt:i4>1769477</vt:i4>
      </vt:variant>
      <vt:variant>
        <vt:i4>8</vt:i4>
      </vt:variant>
      <vt:variant>
        <vt:i4>0</vt:i4>
      </vt:variant>
      <vt:variant>
        <vt:i4>5</vt:i4>
      </vt:variant>
      <vt:variant>
        <vt:lpwstr/>
      </vt:variant>
      <vt:variant>
        <vt:lpwstr>_Toc422493399</vt:lpwstr>
      </vt:variant>
      <vt:variant>
        <vt:i4>1769476</vt:i4>
      </vt:variant>
      <vt:variant>
        <vt:i4>2</vt:i4>
      </vt:variant>
      <vt:variant>
        <vt:i4>0</vt:i4>
      </vt:variant>
      <vt:variant>
        <vt:i4>5</vt:i4>
      </vt:variant>
      <vt:variant>
        <vt:lpwstr/>
      </vt:variant>
      <vt:variant>
        <vt:lpwstr>_Toc422493398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Properjohn</dc:creator>
  <cp:lastModifiedBy>Joyce O'Brien</cp:lastModifiedBy>
  <cp:revision>4</cp:revision>
  <cp:lastPrinted>2017-01-13T00:48:00Z</cp:lastPrinted>
  <dcterms:created xsi:type="dcterms:W3CDTF">2015-08-31T02:18:00Z</dcterms:created>
  <dcterms:modified xsi:type="dcterms:W3CDTF">2017-01-13T00:49:00Z</dcterms:modified>
</cp:coreProperties>
</file>